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83D52" w14:textId="20ACE28F" w:rsidR="003C1FF4" w:rsidRPr="00306F12" w:rsidRDefault="003C1FF4" w:rsidP="003C1FF4">
      <w:pPr>
        <w:pStyle w:val="Heading2"/>
        <w:spacing w:line="276" w:lineRule="auto"/>
        <w:rPr>
          <w:sz w:val="28"/>
          <w:szCs w:val="28"/>
        </w:rPr>
      </w:pPr>
      <w:r w:rsidRPr="00306F12">
        <w:rPr>
          <w:sz w:val="28"/>
          <w:szCs w:val="28"/>
        </w:rPr>
        <w:t>Законодательные Основы Цифрово</w:t>
      </w:r>
      <w:r>
        <w:rPr>
          <w:sz w:val="28"/>
          <w:szCs w:val="28"/>
        </w:rPr>
        <w:t>го</w:t>
      </w:r>
      <w:r w:rsidRPr="00306F1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306F1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306F12">
        <w:rPr>
          <w:sz w:val="28"/>
          <w:szCs w:val="28"/>
        </w:rPr>
        <w:t xml:space="preserve">Сфере Интеллектуальной Собственности </w:t>
      </w:r>
      <w:r>
        <w:rPr>
          <w:sz w:val="28"/>
          <w:szCs w:val="28"/>
        </w:rPr>
        <w:t>Руз</w:t>
      </w:r>
      <w:r w:rsidRPr="00306F12">
        <w:rPr>
          <w:sz w:val="28"/>
          <w:szCs w:val="28"/>
        </w:rPr>
        <w:t xml:space="preserve"> </w:t>
      </w:r>
    </w:p>
    <w:p w14:paraId="3769BA3A" w14:textId="77777777" w:rsidR="003C1FF4" w:rsidRDefault="003C1FF4" w:rsidP="00DF5F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F66D200" w14:textId="77777777" w:rsidR="00193441" w:rsidRPr="00306F12" w:rsidRDefault="00193441" w:rsidP="00DF5F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306F12">
        <w:rPr>
          <w:rFonts w:ascii="Times New Roman" w:hAnsi="Times New Roman"/>
          <w:b/>
          <w:sz w:val="28"/>
          <w:szCs w:val="28"/>
          <w:lang w:val="uz-Cyrl-UZ"/>
        </w:rPr>
        <w:t>Рузиназаров Шухрат Нуралиевич</w:t>
      </w:r>
    </w:p>
    <w:p w14:paraId="7C819AEA" w14:textId="77777777" w:rsidR="00457424" w:rsidRDefault="00193441" w:rsidP="004574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306F12">
        <w:rPr>
          <w:rFonts w:ascii="Times New Roman" w:hAnsi="Times New Roman"/>
          <w:b/>
          <w:sz w:val="28"/>
          <w:szCs w:val="28"/>
          <w:lang w:val="uz-Cyrl-UZ"/>
        </w:rPr>
        <w:t>Доктор юридических наук</w:t>
      </w:r>
      <w:r w:rsidRPr="00306F12">
        <w:rPr>
          <w:rFonts w:ascii="Times New Roman" w:hAnsi="Times New Roman"/>
          <w:b/>
          <w:sz w:val="28"/>
          <w:szCs w:val="28"/>
        </w:rPr>
        <w:t>,</w:t>
      </w:r>
      <w:r w:rsidRPr="00306F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36932BA2" w14:textId="2A12A2BE" w:rsidR="00193441" w:rsidRPr="00457424" w:rsidRDefault="00457424" w:rsidP="004574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06F12">
        <w:rPr>
          <w:rFonts w:ascii="Times New Roman" w:hAnsi="Times New Roman"/>
          <w:b/>
          <w:sz w:val="28"/>
          <w:szCs w:val="28"/>
          <w:lang w:val="uz-Cyrl-UZ"/>
        </w:rPr>
        <w:t>П</w:t>
      </w:r>
      <w:r w:rsidR="00193441" w:rsidRPr="00306F12">
        <w:rPr>
          <w:rFonts w:ascii="Times New Roman" w:hAnsi="Times New Roman"/>
          <w:b/>
          <w:sz w:val="28"/>
          <w:szCs w:val="28"/>
          <w:lang w:val="uz-Cyrl-UZ"/>
        </w:rPr>
        <w:t>рофессор</w:t>
      </w:r>
      <w:r w:rsidRPr="004574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кафедр</w:t>
      </w:r>
      <w:r>
        <w:rPr>
          <w:rFonts w:ascii="Times New Roman" w:hAnsi="Times New Roman"/>
          <w:b/>
          <w:sz w:val="28"/>
          <w:szCs w:val="28"/>
        </w:rPr>
        <w:t>ы Бизнес право ТГЮУ</w:t>
      </w:r>
    </w:p>
    <w:p w14:paraId="46FDB354" w14:textId="77777777" w:rsidR="00193441" w:rsidRPr="00306F12" w:rsidRDefault="00193441" w:rsidP="004574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06F12">
        <w:rPr>
          <w:rFonts w:ascii="Times New Roman" w:hAnsi="Times New Roman" w:cs="Times New Roman"/>
          <w:b/>
          <w:sz w:val="28"/>
          <w:szCs w:val="28"/>
          <w:lang w:val="uz-Cyrl-UZ"/>
        </w:rPr>
        <w:t>E-mail:</w:t>
      </w:r>
      <w:r w:rsidR="00C756CD" w:rsidRPr="00306F12">
        <w:fldChar w:fldCharType="begin"/>
      </w:r>
      <w:r w:rsidR="00C756CD" w:rsidRPr="00306F12">
        <w:rPr>
          <w:sz w:val="28"/>
          <w:szCs w:val="28"/>
          <w:lang w:val="uz-Cyrl-UZ"/>
        </w:rPr>
        <w:instrText xml:space="preserve"> HYPERLINK "mailto:ruzinazarov123@gmail.com" </w:instrText>
      </w:r>
      <w:r w:rsidR="00C756CD" w:rsidRPr="00306F12">
        <w:fldChar w:fldCharType="separate"/>
      </w:r>
      <w:r w:rsidRPr="00306F12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uz-Cyrl-UZ"/>
        </w:rPr>
        <w:t>ruzinazarov123@gmail.com</w:t>
      </w:r>
      <w:r w:rsidR="00C756CD" w:rsidRPr="00306F12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uz-Cyrl-UZ"/>
        </w:rPr>
        <w:fldChar w:fldCharType="end"/>
      </w:r>
    </w:p>
    <w:p w14:paraId="0AE29DB5" w14:textId="77777777" w:rsidR="00193441" w:rsidRPr="00444CC1" w:rsidRDefault="00193441" w:rsidP="00306F12">
      <w:pPr>
        <w:pStyle w:val="Heading2"/>
        <w:spacing w:line="360" w:lineRule="auto"/>
        <w:rPr>
          <w:sz w:val="28"/>
          <w:szCs w:val="28"/>
          <w:lang w:val="uz-Cyrl-UZ"/>
        </w:rPr>
      </w:pPr>
    </w:p>
    <w:p w14:paraId="237C471E" w14:textId="10B03437" w:rsidR="003C1FF4" w:rsidRPr="003C1FF4" w:rsidRDefault="003C1FF4" w:rsidP="003C1FF4">
      <w:pPr>
        <w:tabs>
          <w:tab w:val="left" w:pos="1276"/>
          <w:tab w:val="left" w:pos="1560"/>
        </w:tabs>
        <w:spacing w:before="120"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Аннотация</w:t>
      </w:r>
      <w:bookmarkStart w:id="0" w:name="_GoBack"/>
      <w:bookmarkEnd w:id="0"/>
    </w:p>
    <w:p w14:paraId="5D70C3B8" w14:textId="71C10218" w:rsidR="007E6F78" w:rsidRDefault="00306F12" w:rsidP="00444CC1">
      <w:pPr>
        <w:tabs>
          <w:tab w:val="left" w:pos="1276"/>
          <w:tab w:val="left" w:pos="156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F12">
        <w:rPr>
          <w:rFonts w:ascii="Times New Roman" w:hAnsi="Times New Roman" w:cs="Times New Roman"/>
          <w:bCs/>
          <w:sz w:val="28"/>
          <w:szCs w:val="28"/>
          <w:lang w:val="uz-Cyrl-UZ"/>
        </w:rPr>
        <w:t>Данная статья посвя</w:t>
      </w:r>
      <w:r w:rsidRPr="00306F12">
        <w:rPr>
          <w:rFonts w:ascii="Times New Roman" w:hAnsi="Times New Roman" w:cs="Times New Roman"/>
          <w:bCs/>
          <w:sz w:val="28"/>
          <w:szCs w:val="28"/>
        </w:rPr>
        <w:t xml:space="preserve">щена изучению вопросов правового регулирования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цифрового образования, в частности в сфере интеллектуальной собственности. В статье </w:t>
      </w:r>
      <w:r w:rsidRPr="00306F12">
        <w:rPr>
          <w:rFonts w:ascii="Times New Roman" w:hAnsi="Times New Roman" w:cs="Times New Roman"/>
          <w:bCs/>
          <w:sz w:val="28"/>
          <w:szCs w:val="28"/>
        </w:rPr>
        <w:t>глубоко изуч</w:t>
      </w:r>
      <w:r>
        <w:rPr>
          <w:rFonts w:ascii="Times New Roman" w:hAnsi="Times New Roman" w:cs="Times New Roman"/>
          <w:bCs/>
          <w:sz w:val="28"/>
          <w:szCs w:val="28"/>
        </w:rPr>
        <w:t>аются и анализируются</w:t>
      </w:r>
      <w:r w:rsidRPr="00306F12">
        <w:rPr>
          <w:rFonts w:ascii="Times New Roman" w:hAnsi="Times New Roman" w:cs="Times New Roman"/>
          <w:bCs/>
          <w:sz w:val="28"/>
          <w:szCs w:val="28"/>
        </w:rPr>
        <w:t xml:space="preserve"> учебно-методические основы образования и профессиональной подготовки в сфере цифровой интеллектуальной собственности</w:t>
      </w:r>
    </w:p>
    <w:p w14:paraId="42614AD4" w14:textId="7F12FEFD" w:rsidR="00444CC1" w:rsidRDefault="00444CC1" w:rsidP="00444CC1">
      <w:pPr>
        <w:tabs>
          <w:tab w:val="left" w:pos="1276"/>
          <w:tab w:val="left" w:pos="156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444CC1">
        <w:rPr>
          <w:rFonts w:ascii="Times New Roman" w:hAnsi="Times New Roman" w:cs="Times New Roman"/>
          <w:b/>
          <w:sz w:val="28"/>
          <w:szCs w:val="28"/>
          <w:lang w:val="uz-Cyrl-UZ"/>
        </w:rPr>
        <w:t>Ключевые слова.</w:t>
      </w:r>
      <w:r w:rsidR="004574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457424" w:rsidRPr="00457424">
        <w:rPr>
          <w:rFonts w:ascii="Times New Roman" w:hAnsi="Times New Roman" w:cs="Times New Roman"/>
          <w:bCs/>
          <w:sz w:val="28"/>
          <w:szCs w:val="28"/>
          <w:lang w:val="uz-Cyrl-UZ"/>
        </w:rPr>
        <w:t>Цифровое образование, интеллектуальная собственность, цифровая экономика, образование, специалисты, цифровые технологии.</w:t>
      </w:r>
    </w:p>
    <w:p w14:paraId="0ED6DEF9" w14:textId="77777777" w:rsidR="00116D9A" w:rsidRPr="00444CC1" w:rsidRDefault="00116D9A" w:rsidP="00444CC1">
      <w:pPr>
        <w:tabs>
          <w:tab w:val="left" w:pos="1276"/>
          <w:tab w:val="left" w:pos="156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91B65CE" w14:textId="2B1ED36A" w:rsidR="00306F12" w:rsidRPr="00116D9A" w:rsidRDefault="00116D9A" w:rsidP="00116D9A">
      <w:pPr>
        <w:tabs>
          <w:tab w:val="left" w:pos="1276"/>
          <w:tab w:val="left" w:pos="156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D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57424">
        <w:rPr>
          <w:rFonts w:ascii="Times New Roman" w:hAnsi="Times New Roman" w:cs="Times New Roman"/>
          <w:b/>
          <w:sz w:val="28"/>
          <w:szCs w:val="28"/>
        </w:rPr>
        <w:t>.</w:t>
      </w:r>
      <w:r w:rsidRPr="00116D9A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14:paraId="4A11488E" w14:textId="4C4E1980" w:rsidR="007E6F78" w:rsidRPr="00306F12" w:rsidRDefault="00573252" w:rsidP="00116D9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>Цифровое о</w:t>
      </w:r>
      <w:r w:rsidR="007E6F78" w:rsidRPr="00306F12">
        <w:rPr>
          <w:rFonts w:ascii="Times New Roman" w:hAnsi="Times New Roman"/>
          <w:sz w:val="28"/>
          <w:szCs w:val="28"/>
        </w:rPr>
        <w:t>бразование и профессиональная подготовка – необходимый и неотделимый атрибут человеческого капитала в демократическом обществе. Знания, навыки, умелость и старательность всегда ценились на Востоке, а ученые и мыслители, создатели и творцы неизменно пользовались глубоким уважением и почетом. Образование и профессиональная подготовка в широком смысле этого слова, дает человеку возможность реализовать себя посредством приобретенных знаний и навыков.</w:t>
      </w:r>
    </w:p>
    <w:p w14:paraId="1901A333" w14:textId="7FDEB5A2" w:rsidR="00AC3539" w:rsidRPr="00306F12" w:rsidRDefault="00BB1321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   </w:t>
      </w:r>
      <w:r w:rsidR="00AC3539" w:rsidRPr="00306F12">
        <w:rPr>
          <w:rFonts w:ascii="Times New Roman" w:hAnsi="Times New Roman"/>
          <w:sz w:val="28"/>
          <w:szCs w:val="28"/>
        </w:rPr>
        <w:t xml:space="preserve"> Президентом </w:t>
      </w:r>
      <w:r w:rsidR="002F55B3">
        <w:rPr>
          <w:rFonts w:ascii="Times New Roman" w:hAnsi="Times New Roman"/>
          <w:sz w:val="28"/>
          <w:szCs w:val="28"/>
        </w:rPr>
        <w:t>РУз</w:t>
      </w:r>
      <w:r w:rsidR="00AC3539" w:rsidRPr="00306F12">
        <w:rPr>
          <w:rFonts w:ascii="Times New Roman" w:hAnsi="Times New Roman"/>
          <w:sz w:val="28"/>
          <w:szCs w:val="28"/>
        </w:rPr>
        <w:t xml:space="preserve"> Ш.Мирзиёевым отмечается, что следует разработать Национальную концепцию цифровой экономики, предусматривающую обновление всех сфер экономики на базе цифровых технологий, и на этой основе внедрить программу «Цифровой Узбекистан-2030».</w:t>
      </w:r>
      <w:r w:rsidR="00962841">
        <w:rPr>
          <w:rFonts w:ascii="Times New Roman" w:hAnsi="Times New Roman"/>
          <w:sz w:val="28"/>
          <w:szCs w:val="28"/>
        </w:rPr>
        <w:t xml:space="preserve"> </w:t>
      </w:r>
      <w:r w:rsidR="00AC3539" w:rsidRPr="00306F12">
        <w:rPr>
          <w:rFonts w:ascii="Times New Roman" w:hAnsi="Times New Roman"/>
          <w:sz w:val="28"/>
          <w:szCs w:val="28"/>
        </w:rPr>
        <w:t xml:space="preserve">Для выполнения задач в сфере развития информационно-коммуникационных технологий и цифровой экономики принят ряд нормативно-правовых актов. Так, распоряжением </w:t>
      </w:r>
      <w:bookmarkStart w:id="1" w:name="_Hlk129816095"/>
      <w:r w:rsidR="00AC3539" w:rsidRPr="00306F12">
        <w:rPr>
          <w:rFonts w:ascii="Times New Roman" w:hAnsi="Times New Roman"/>
          <w:sz w:val="28"/>
          <w:szCs w:val="28"/>
        </w:rPr>
        <w:t xml:space="preserve">Президента </w:t>
      </w:r>
      <w:r w:rsidR="002F55B3">
        <w:rPr>
          <w:rFonts w:ascii="Times New Roman" w:hAnsi="Times New Roman"/>
          <w:sz w:val="28"/>
          <w:szCs w:val="28"/>
        </w:rPr>
        <w:t>РУз</w:t>
      </w:r>
      <w:r w:rsidR="00AC3539" w:rsidRPr="00306F12">
        <w:rPr>
          <w:rFonts w:ascii="Times New Roman" w:hAnsi="Times New Roman"/>
          <w:sz w:val="28"/>
          <w:szCs w:val="28"/>
        </w:rPr>
        <w:t xml:space="preserve"> «О </w:t>
      </w:r>
      <w:r w:rsidR="00AC3539" w:rsidRPr="00306F12">
        <w:rPr>
          <w:rFonts w:ascii="Times New Roman" w:hAnsi="Times New Roman"/>
          <w:sz w:val="28"/>
          <w:szCs w:val="28"/>
        </w:rPr>
        <w:lastRenderedPageBreak/>
        <w:t xml:space="preserve">мерах по совершенствованию гражданского законодательства </w:t>
      </w:r>
      <w:r w:rsidR="002F55B3">
        <w:rPr>
          <w:rFonts w:ascii="Times New Roman" w:hAnsi="Times New Roman"/>
          <w:sz w:val="28"/>
          <w:szCs w:val="28"/>
        </w:rPr>
        <w:t>РУз</w:t>
      </w:r>
      <w:r w:rsidR="001C5465" w:rsidRPr="00306F12">
        <w:rPr>
          <w:rFonts w:ascii="Times New Roman" w:hAnsi="Times New Roman"/>
          <w:sz w:val="28"/>
          <w:szCs w:val="28"/>
        </w:rPr>
        <w:t>» от 05.04.2019 г. № Р-5464</w:t>
      </w:r>
      <w:r w:rsidR="00AC3539" w:rsidRPr="00306F12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AC3539" w:rsidRPr="00306F12">
        <w:rPr>
          <w:rFonts w:ascii="Times New Roman" w:hAnsi="Times New Roman"/>
          <w:sz w:val="28"/>
          <w:szCs w:val="28"/>
        </w:rPr>
        <w:t>предусматривается,</w:t>
      </w:r>
      <w:r w:rsidR="00122DEA" w:rsidRPr="00306F12">
        <w:rPr>
          <w:rFonts w:ascii="Times New Roman" w:hAnsi="Times New Roman"/>
          <w:sz w:val="28"/>
          <w:szCs w:val="28"/>
        </w:rPr>
        <w:t xml:space="preserve"> что</w:t>
      </w:r>
      <w:r w:rsidR="00495B79">
        <w:rPr>
          <w:rFonts w:ascii="Times New Roman" w:hAnsi="Times New Roman"/>
          <w:sz w:val="28"/>
          <w:szCs w:val="28"/>
        </w:rPr>
        <w:t xml:space="preserve">, </w:t>
      </w:r>
      <w:r w:rsidR="00AC3539" w:rsidRPr="00306F12">
        <w:rPr>
          <w:rFonts w:ascii="Times New Roman" w:hAnsi="Times New Roman"/>
          <w:sz w:val="28"/>
          <w:szCs w:val="28"/>
        </w:rPr>
        <w:t xml:space="preserve">обеспечение правового регулирования современных гражданско-правовых институтов и форм экономических отношений, таких как электронная коммерция, оборот крипто-валюты и другие. </w:t>
      </w:r>
    </w:p>
    <w:p w14:paraId="6EDEA88D" w14:textId="35AA0093" w:rsidR="00AC3539" w:rsidRDefault="00AC3539" w:rsidP="00306F1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129816111"/>
      <w:r w:rsidRPr="00306F12">
        <w:rPr>
          <w:rFonts w:ascii="Times New Roman" w:hAnsi="Times New Roman"/>
          <w:sz w:val="28"/>
          <w:szCs w:val="28"/>
        </w:rPr>
        <w:t xml:space="preserve">   </w:t>
      </w:r>
      <w:r w:rsidR="00562647" w:rsidRPr="00306F12">
        <w:rPr>
          <w:rFonts w:ascii="Times New Roman" w:hAnsi="Times New Roman"/>
          <w:sz w:val="28"/>
          <w:szCs w:val="28"/>
        </w:rPr>
        <w:t xml:space="preserve">   </w:t>
      </w:r>
      <w:r w:rsidR="00A34E14" w:rsidRPr="00306F12">
        <w:rPr>
          <w:rFonts w:ascii="Times New Roman" w:hAnsi="Times New Roman"/>
          <w:sz w:val="28"/>
          <w:szCs w:val="28"/>
        </w:rPr>
        <w:t xml:space="preserve">Постановление Президента </w:t>
      </w:r>
      <w:r w:rsidR="002F55B3">
        <w:rPr>
          <w:rFonts w:ascii="Times New Roman" w:hAnsi="Times New Roman"/>
          <w:sz w:val="28"/>
          <w:szCs w:val="28"/>
        </w:rPr>
        <w:t>РУз</w:t>
      </w:r>
      <w:r w:rsidR="00A34E14" w:rsidRPr="00306F12">
        <w:rPr>
          <w:rFonts w:ascii="Times New Roman" w:hAnsi="Times New Roman"/>
          <w:sz w:val="28"/>
          <w:szCs w:val="28"/>
        </w:rPr>
        <w:t xml:space="preserve"> от 03.07.2018 г. N ПП-3832 "О мерах по развитию цифровой экономики и сферы оборота крипто-активов в Республике Узбекистан"</w:t>
      </w:r>
      <w:r w:rsidRPr="00306F12">
        <w:rPr>
          <w:rFonts w:ascii="Times New Roman" w:hAnsi="Times New Roman"/>
          <w:sz w:val="28"/>
          <w:szCs w:val="28"/>
        </w:rPr>
        <w:t xml:space="preserve">, Постановление Президента </w:t>
      </w:r>
      <w:r w:rsidR="002F55B3">
        <w:rPr>
          <w:rFonts w:ascii="Times New Roman" w:hAnsi="Times New Roman"/>
          <w:sz w:val="28"/>
          <w:szCs w:val="28"/>
        </w:rPr>
        <w:t>РУз</w:t>
      </w:r>
      <w:r w:rsidRPr="00306F12">
        <w:rPr>
          <w:rFonts w:ascii="Times New Roman" w:hAnsi="Times New Roman"/>
          <w:sz w:val="28"/>
          <w:szCs w:val="28"/>
        </w:rPr>
        <w:t xml:space="preserve"> «О мерах по дальнейшей модернизации цифровой инфраструктуры в целях развития цифровой экономики» от 21.11.2018 г. № ПП-4022  </w:t>
      </w:r>
      <w:bookmarkEnd w:id="2"/>
      <w:r w:rsidRPr="00306F12">
        <w:rPr>
          <w:rFonts w:ascii="Times New Roman" w:hAnsi="Times New Roman"/>
          <w:sz w:val="28"/>
          <w:szCs w:val="28"/>
        </w:rPr>
        <w:t>имеют свое актуальное значение для развития сферы Интернет и цифровой экономики. Известно, что дальнейшее развитие правоотношений в данных сферах непос</w:t>
      </w:r>
      <w:r w:rsidR="00122DEA" w:rsidRPr="00306F12">
        <w:rPr>
          <w:rFonts w:ascii="Times New Roman" w:hAnsi="Times New Roman"/>
          <w:sz w:val="28"/>
          <w:szCs w:val="28"/>
        </w:rPr>
        <w:t xml:space="preserve">редственно связано с их правовыми   регулированием. </w:t>
      </w:r>
      <w:r w:rsidRPr="00306F12">
        <w:rPr>
          <w:rFonts w:ascii="Times New Roman" w:hAnsi="Times New Roman"/>
          <w:sz w:val="28"/>
          <w:szCs w:val="28"/>
        </w:rPr>
        <w:t>Спектр таких отношений широк: от имущественных до неимущественных отношений. Особую значимость приобретают личные права субъектов электронного интеллектуального оборота. Здесь необходимо отметить, что в соответствии с положениями современной цивилистической науки и гражд</w:t>
      </w:r>
      <w:r w:rsidR="00122DEA" w:rsidRPr="00306F12">
        <w:rPr>
          <w:rFonts w:ascii="Times New Roman" w:hAnsi="Times New Roman"/>
          <w:sz w:val="28"/>
          <w:szCs w:val="28"/>
        </w:rPr>
        <w:t>анского законодательства (ст.</w:t>
      </w:r>
      <w:r w:rsidRPr="00306F12">
        <w:rPr>
          <w:rFonts w:ascii="Times New Roman" w:hAnsi="Times New Roman"/>
          <w:sz w:val="28"/>
          <w:szCs w:val="28"/>
        </w:rPr>
        <w:t xml:space="preserve"> 81 ГК РУз) к объектам гражданских прав относятся вещи, в том числе деньги и ценные бумаги, другие предметы, имущество, включая имущественные права, работы и услуги, изобретения, промышленные образцы, произведения науки, литературы, искусства и иные результаты интеллектуальной деятельности, а также личные неимущественные права и другие материальные и нематериальные блага. </w:t>
      </w:r>
      <w:r w:rsidR="00AB02CF" w:rsidRPr="00306F12">
        <w:rPr>
          <w:rFonts w:ascii="Times New Roman" w:hAnsi="Times New Roman" w:cs="Times New Roman"/>
          <w:sz w:val="28"/>
          <w:szCs w:val="28"/>
        </w:rPr>
        <w:t>Как нам известно</w:t>
      </w:r>
      <w:r w:rsidR="00122DEA" w:rsidRPr="00306F12">
        <w:rPr>
          <w:rFonts w:ascii="Times New Roman" w:hAnsi="Times New Roman" w:cs="Times New Roman"/>
          <w:sz w:val="28"/>
          <w:szCs w:val="28"/>
        </w:rPr>
        <w:t>, что</w:t>
      </w:r>
      <w:r w:rsidR="00AB02CF" w:rsidRPr="00306F12">
        <w:rPr>
          <w:rFonts w:ascii="Times New Roman" w:hAnsi="Times New Roman" w:cs="Times New Roman"/>
          <w:sz w:val="28"/>
          <w:szCs w:val="28"/>
        </w:rPr>
        <w:t xml:space="preserve"> цифровые продукты также является объектом интеллектуальной собственности. Согласно ст.3 Закона </w:t>
      </w:r>
      <w:r w:rsidR="002F55B3">
        <w:rPr>
          <w:rFonts w:ascii="Times New Roman" w:hAnsi="Times New Roman" w:cs="Times New Roman"/>
          <w:sz w:val="28"/>
          <w:szCs w:val="28"/>
        </w:rPr>
        <w:t>РУз</w:t>
      </w:r>
      <w:r w:rsidR="00AB02CF" w:rsidRPr="00306F12">
        <w:rPr>
          <w:rFonts w:ascii="Times New Roman" w:hAnsi="Times New Roman" w:cs="Times New Roman"/>
          <w:sz w:val="28"/>
          <w:szCs w:val="28"/>
        </w:rPr>
        <w:t xml:space="preserve"> «Об электронной коммерции» цифровые продукты это электронные копии объектов интеллектуальной собственности (цифровые товары), а также совершение в электронной информационной среде определенных действий или осуществление определенной деятельности, не имеющей </w:t>
      </w:r>
      <w:r w:rsidR="00AB02CF" w:rsidRPr="00306F12">
        <w:rPr>
          <w:rFonts w:ascii="Times New Roman" w:hAnsi="Times New Roman" w:cs="Times New Roman"/>
          <w:sz w:val="28"/>
          <w:szCs w:val="28"/>
        </w:rPr>
        <w:lastRenderedPageBreak/>
        <w:t>вещественного результата, в том числе услуги по приобретению и подписке на услуги «облачны</w:t>
      </w:r>
      <w:r w:rsidR="00573252" w:rsidRPr="00306F12">
        <w:rPr>
          <w:rFonts w:ascii="Times New Roman" w:hAnsi="Times New Roman" w:cs="Times New Roman"/>
          <w:sz w:val="28"/>
          <w:szCs w:val="28"/>
        </w:rPr>
        <w:t>х технологий» (цифровые услуги).</w:t>
      </w:r>
      <w:r w:rsidR="00AB02CF" w:rsidRPr="00306F12">
        <w:rPr>
          <w:sz w:val="28"/>
          <w:szCs w:val="28"/>
        </w:rPr>
        <w:t xml:space="preserve"> </w:t>
      </w:r>
      <w:r w:rsidR="00AB02CF" w:rsidRPr="00306F12">
        <w:rPr>
          <w:rFonts w:ascii="Times New Roman" w:hAnsi="Times New Roman" w:cs="Times New Roman"/>
          <w:sz w:val="28"/>
          <w:szCs w:val="28"/>
        </w:rPr>
        <w:t xml:space="preserve">Ст. 20 данного Закона предусматривает, что договора по цифровым продуктам, распространяемым на физических носителях, подтверждаются аналогично договорам с иными товарами. Договора по цифровым продуктам, распространяемым без использования физического носителя, в том числе путем их загрузки (скачивания) через всемирную информационную сеть </w:t>
      </w:r>
      <w:r w:rsidRPr="00306F12">
        <w:rPr>
          <w:rFonts w:ascii="Times New Roman" w:hAnsi="Times New Roman"/>
          <w:sz w:val="28"/>
          <w:szCs w:val="28"/>
        </w:rPr>
        <w:t xml:space="preserve">При этом все объекты гражданских прав, за исключением личных неимущественных благ, являются объектами гражданского (имущественного) оборота, то есть, могут отчуждаться или переходить от одного лица к другому в порядке правопреемства либо иным законным способом, если они не изъяты из гражданского оборота или не ограничены в обороте. Что же касается нематериальных благ, то они не являются объектами гражданского оборота по причине их неразрывной связи с теми субъектами гражданских правоотношений, которые ими обладают. </w:t>
      </w:r>
    </w:p>
    <w:p w14:paraId="1472084D" w14:textId="77777777" w:rsidR="00116D9A" w:rsidRDefault="00116D9A" w:rsidP="00116D9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D9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16D9A">
        <w:rPr>
          <w:rFonts w:ascii="Times New Roman" w:hAnsi="Times New Roman" w:cs="Times New Roman"/>
          <w:b/>
          <w:bCs/>
          <w:sz w:val="28"/>
          <w:szCs w:val="28"/>
        </w:rPr>
        <w:t>. Методология</w:t>
      </w:r>
    </w:p>
    <w:p w14:paraId="4CB09E73" w14:textId="10EC193B" w:rsidR="003B5531" w:rsidRPr="00116D9A" w:rsidRDefault="003B5531" w:rsidP="00116D9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В правовой литературе правильно подчеркивается мысль о том, что использование цифровых технологий также существенно расширяет гражданский оборот исключительных прав на авторские произведения (включая </w:t>
      </w:r>
      <w:r w:rsidR="00122DEA" w:rsidRPr="00306F12">
        <w:rPr>
          <w:rFonts w:ascii="Times New Roman" w:hAnsi="Times New Roman"/>
          <w:sz w:val="28"/>
          <w:szCs w:val="28"/>
        </w:rPr>
        <w:t>программы для ЭВМ и базы данных</w:t>
      </w:r>
      <w:r w:rsidRPr="00306F12">
        <w:rPr>
          <w:rFonts w:ascii="Times New Roman" w:hAnsi="Times New Roman"/>
          <w:sz w:val="28"/>
          <w:szCs w:val="28"/>
        </w:rPr>
        <w:t>), патенты, товарные знаки, топологии, ноу-хау, другие объекты интеллектуальной собственности, которые отличаются от других классических видов инвестированных активов нематериальной природы</w:t>
      </w:r>
      <w:r w:rsidR="00573252" w:rsidRPr="00306F12">
        <w:rPr>
          <w:rFonts w:ascii="Times New Roman" w:hAnsi="Times New Roman"/>
          <w:sz w:val="28"/>
          <w:szCs w:val="28"/>
        </w:rPr>
        <w:t xml:space="preserve"> интеллектуальной собственности. </w:t>
      </w:r>
      <w:r w:rsidRPr="00306F12">
        <w:rPr>
          <w:rFonts w:ascii="Times New Roman" w:hAnsi="Times New Roman"/>
          <w:sz w:val="28"/>
          <w:szCs w:val="28"/>
        </w:rPr>
        <w:t>Развитие цифровых технологий предоставляет огромные возможности для правообладателей, например, для эффективног</w:t>
      </w:r>
      <w:r w:rsidR="00573252" w:rsidRPr="00306F12">
        <w:rPr>
          <w:rFonts w:ascii="Times New Roman" w:hAnsi="Times New Roman"/>
          <w:sz w:val="28"/>
          <w:szCs w:val="28"/>
        </w:rPr>
        <w:t>о управления авторскими правами</w:t>
      </w:r>
      <w:r w:rsidRPr="00306F12">
        <w:rPr>
          <w:rFonts w:ascii="Times New Roman" w:hAnsi="Times New Roman"/>
          <w:sz w:val="28"/>
          <w:szCs w:val="28"/>
        </w:rPr>
        <w:t xml:space="preserve">. </w:t>
      </w:r>
    </w:p>
    <w:p w14:paraId="2EBB83B6" w14:textId="55E4D2DB" w:rsidR="00356E1C" w:rsidRPr="00306F12" w:rsidRDefault="00356E1C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</w:t>
      </w:r>
      <w:r w:rsidR="00A933BA" w:rsidRPr="00306F12">
        <w:rPr>
          <w:rFonts w:ascii="Times New Roman" w:hAnsi="Times New Roman"/>
          <w:sz w:val="28"/>
          <w:szCs w:val="28"/>
        </w:rPr>
        <w:t xml:space="preserve">  </w:t>
      </w:r>
      <w:r w:rsidRPr="00306F12">
        <w:rPr>
          <w:rFonts w:ascii="Times New Roman" w:hAnsi="Times New Roman"/>
          <w:sz w:val="28"/>
          <w:szCs w:val="28"/>
        </w:rPr>
        <w:t xml:space="preserve"> </w:t>
      </w:r>
      <w:r w:rsidR="00A933BA" w:rsidRPr="00306F12">
        <w:rPr>
          <w:rFonts w:ascii="Times New Roman" w:hAnsi="Times New Roman"/>
          <w:sz w:val="28"/>
          <w:szCs w:val="28"/>
        </w:rPr>
        <w:t xml:space="preserve">В соответствии </w:t>
      </w:r>
      <w:r w:rsidRPr="00306F12">
        <w:rPr>
          <w:rFonts w:ascii="Times New Roman" w:hAnsi="Times New Roman"/>
          <w:sz w:val="28"/>
          <w:szCs w:val="28"/>
        </w:rPr>
        <w:t xml:space="preserve">с </w:t>
      </w:r>
      <w:bookmarkStart w:id="3" w:name="_Hlk129816146"/>
      <w:r w:rsidRPr="00306F12">
        <w:rPr>
          <w:rFonts w:ascii="Times New Roman" w:hAnsi="Times New Roman"/>
          <w:sz w:val="28"/>
          <w:szCs w:val="28"/>
        </w:rPr>
        <w:t xml:space="preserve">постановлением Президента </w:t>
      </w:r>
      <w:r w:rsidR="002F55B3">
        <w:rPr>
          <w:rFonts w:ascii="Times New Roman" w:hAnsi="Times New Roman"/>
          <w:sz w:val="28"/>
          <w:szCs w:val="28"/>
        </w:rPr>
        <w:t>РУз</w:t>
      </w:r>
      <w:r w:rsidRPr="00306F12">
        <w:rPr>
          <w:rFonts w:ascii="Times New Roman" w:hAnsi="Times New Roman"/>
          <w:sz w:val="28"/>
          <w:szCs w:val="28"/>
        </w:rPr>
        <w:t xml:space="preserve"> от 28 января 2021 года № ПП-4965</w:t>
      </w:r>
      <w:r w:rsidR="00D27127" w:rsidRPr="00306F12">
        <w:rPr>
          <w:rFonts w:ascii="Times New Roman" w:hAnsi="Times New Roman"/>
          <w:sz w:val="28"/>
          <w:szCs w:val="28"/>
        </w:rPr>
        <w:t xml:space="preserve"> «О мерах по совершенствованию системы охраны объектов интеллектуальной собственности»</w:t>
      </w:r>
      <w:r w:rsidRPr="00306F12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306F12">
        <w:rPr>
          <w:rFonts w:ascii="Times New Roman" w:hAnsi="Times New Roman"/>
          <w:sz w:val="28"/>
          <w:szCs w:val="28"/>
        </w:rPr>
        <w:t xml:space="preserve">определены конкретные меры  </w:t>
      </w:r>
      <w:r w:rsidRPr="00306F12">
        <w:rPr>
          <w:rFonts w:ascii="Times New Roman" w:hAnsi="Times New Roman"/>
          <w:sz w:val="28"/>
          <w:szCs w:val="28"/>
        </w:rPr>
        <w:lastRenderedPageBreak/>
        <w:t>по укреплению охраны интеллектуальной собственности и внедрению современных информацио</w:t>
      </w:r>
      <w:r w:rsidR="00122DEA" w:rsidRPr="00306F12">
        <w:rPr>
          <w:rFonts w:ascii="Times New Roman" w:hAnsi="Times New Roman"/>
          <w:sz w:val="28"/>
          <w:szCs w:val="28"/>
        </w:rPr>
        <w:t xml:space="preserve">нно-коммуникационных технологий. При этом уделяется </w:t>
      </w:r>
      <w:r w:rsidRPr="00306F12">
        <w:rPr>
          <w:rFonts w:ascii="Times New Roman" w:hAnsi="Times New Roman"/>
          <w:sz w:val="28"/>
          <w:szCs w:val="28"/>
        </w:rPr>
        <w:t xml:space="preserve">особое внимание созданию при содействии международных организаций углубленной учебной программы для судей, рассматривающих споры в сфере интеллектуальной собственности. Применяются реальные механизмы пресечения реализации контрафактной продукции, нарушении прав на объекты интеллектуальной собственности в частности, нарушении авторских и смежных прав, а также незаконном использовании чужого товарного знака, знака обслуживания, наименования места происхождения товара или фирменного наименования; совершенствуется </w:t>
      </w:r>
      <w:r w:rsidR="002F55B3">
        <w:rPr>
          <w:rFonts w:ascii="Times New Roman" w:hAnsi="Times New Roman"/>
          <w:sz w:val="28"/>
          <w:szCs w:val="28"/>
        </w:rPr>
        <w:t xml:space="preserve">соответствующие законы касательно интеллектуальной собственности </w:t>
      </w:r>
      <w:r w:rsidRPr="00306F12">
        <w:rPr>
          <w:rFonts w:ascii="Times New Roman" w:hAnsi="Times New Roman"/>
          <w:sz w:val="28"/>
          <w:szCs w:val="28"/>
        </w:rPr>
        <w:t>— установление корпоративной ответственности юридических лиц, при этом применение в отношении них финансовых санкций от 100 до 200 размеров</w:t>
      </w:r>
      <w:r w:rsidR="00457424">
        <w:rPr>
          <w:rFonts w:ascii="Times New Roman" w:hAnsi="Times New Roman"/>
          <w:sz w:val="28"/>
          <w:szCs w:val="28"/>
        </w:rPr>
        <w:t xml:space="preserve"> брв</w:t>
      </w:r>
      <w:r w:rsidRPr="00306F12">
        <w:rPr>
          <w:rFonts w:ascii="Times New Roman" w:hAnsi="Times New Roman"/>
          <w:sz w:val="28"/>
          <w:szCs w:val="28"/>
        </w:rPr>
        <w:t xml:space="preserve">. </w:t>
      </w:r>
    </w:p>
    <w:p w14:paraId="6AB8A01A" w14:textId="77777777" w:rsidR="0014388E" w:rsidRPr="00306F12" w:rsidRDefault="005E6BCD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</w:t>
      </w:r>
      <w:r w:rsidR="007B778E" w:rsidRPr="00306F12">
        <w:rPr>
          <w:rFonts w:ascii="Times New Roman" w:hAnsi="Times New Roman"/>
          <w:sz w:val="28"/>
          <w:szCs w:val="28"/>
        </w:rPr>
        <w:t xml:space="preserve">   </w:t>
      </w:r>
      <w:r w:rsidR="00A933BA" w:rsidRPr="00306F12">
        <w:rPr>
          <w:rFonts w:ascii="Times New Roman" w:hAnsi="Times New Roman"/>
          <w:sz w:val="28"/>
          <w:szCs w:val="28"/>
        </w:rPr>
        <w:t xml:space="preserve"> </w:t>
      </w:r>
      <w:r w:rsidR="0014388E" w:rsidRPr="00306F12">
        <w:rPr>
          <w:rFonts w:ascii="Times New Roman" w:hAnsi="Times New Roman"/>
          <w:sz w:val="28"/>
          <w:szCs w:val="28"/>
        </w:rPr>
        <w:t>Кроме того</w:t>
      </w:r>
      <w:r w:rsidR="0014388E" w:rsidRPr="00306F12">
        <w:rPr>
          <w:rFonts w:ascii="Times New Roman" w:hAnsi="Times New Roman"/>
          <w:b/>
          <w:sz w:val="28"/>
          <w:szCs w:val="28"/>
        </w:rPr>
        <w:t xml:space="preserve">, </w:t>
      </w:r>
      <w:r w:rsidR="00577C1C" w:rsidRPr="00306F12">
        <w:rPr>
          <w:rFonts w:ascii="Times New Roman" w:hAnsi="Times New Roman"/>
          <w:b/>
          <w:sz w:val="28"/>
          <w:szCs w:val="28"/>
        </w:rPr>
        <w:t xml:space="preserve"> </w:t>
      </w:r>
      <w:r w:rsidR="00577C1C" w:rsidRPr="00306F12">
        <w:rPr>
          <w:rFonts w:ascii="Times New Roman" w:hAnsi="Times New Roman"/>
          <w:sz w:val="28"/>
          <w:szCs w:val="28"/>
        </w:rPr>
        <w:t>в стратегических документах в сфере интеллектуальной собственности</w:t>
      </w:r>
      <w:r w:rsidR="00577C1C" w:rsidRPr="00306F12">
        <w:rPr>
          <w:rFonts w:ascii="Times New Roman" w:hAnsi="Times New Roman"/>
          <w:b/>
          <w:sz w:val="28"/>
          <w:szCs w:val="28"/>
        </w:rPr>
        <w:t xml:space="preserve"> </w:t>
      </w:r>
      <w:r w:rsidR="0014388E" w:rsidRPr="00306F12">
        <w:rPr>
          <w:rFonts w:ascii="Times New Roman" w:hAnsi="Times New Roman"/>
          <w:sz w:val="28"/>
          <w:szCs w:val="28"/>
        </w:rPr>
        <w:t>определены  задача по разработка информационного портала «IP-Protection», состоящего из следующих составных частей: перечня объектов интеллектуальной собственности, наиболее часто подвергающихся правонарушениям; карты мест максимального роста специфичных для сферы правонарушений, а также где не снижаются уровень и темп роста правонарушений; реестр правонарушителей, составленный на основе мониторинга судебных определений, а также заявлений и обоснованных данных субъектов предпринимательства или их патентных поверенных (адвокатов). Совершенствуется механизмы обеспечения полной защиты в интернете авторского права и смежных прав в целях полноценной защиты личных неимущественных и имущественных прав авторов.</w:t>
      </w:r>
    </w:p>
    <w:p w14:paraId="7E3DA82C" w14:textId="687BEAE1" w:rsidR="00AF5B72" w:rsidRDefault="00BB1321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</w:t>
      </w:r>
      <w:r w:rsidR="00577C1C" w:rsidRPr="00306F12">
        <w:rPr>
          <w:rFonts w:ascii="Times New Roman" w:hAnsi="Times New Roman"/>
          <w:sz w:val="28"/>
          <w:szCs w:val="28"/>
        </w:rPr>
        <w:t xml:space="preserve">    </w:t>
      </w:r>
      <w:r w:rsidR="00573252" w:rsidRPr="00306F12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CE09E8" w:rsidRPr="00306F12">
        <w:rPr>
          <w:rFonts w:ascii="Times New Roman" w:hAnsi="Times New Roman"/>
          <w:sz w:val="28"/>
          <w:szCs w:val="28"/>
          <w:lang w:val="uz-Cyrl-UZ"/>
        </w:rPr>
        <w:t>Следует отметить, что</w:t>
      </w:r>
      <w:r w:rsidR="00CE09E8" w:rsidRPr="00306F12">
        <w:rPr>
          <w:rFonts w:ascii="Times New Roman" w:hAnsi="Times New Roman"/>
          <w:sz w:val="28"/>
          <w:szCs w:val="28"/>
        </w:rPr>
        <w:t xml:space="preserve"> в</w:t>
      </w:r>
      <w:r w:rsidRPr="00306F12">
        <w:rPr>
          <w:rFonts w:ascii="Times New Roman" w:hAnsi="Times New Roman"/>
          <w:sz w:val="28"/>
          <w:szCs w:val="28"/>
        </w:rPr>
        <w:t xml:space="preserve"> </w:t>
      </w:r>
      <w:r w:rsidR="001E1BCE" w:rsidRPr="00306F12">
        <w:rPr>
          <w:rFonts w:ascii="Times New Roman" w:hAnsi="Times New Roman"/>
          <w:sz w:val="28"/>
          <w:szCs w:val="28"/>
        </w:rPr>
        <w:t>«</w:t>
      </w:r>
      <w:r w:rsidRPr="00306F12">
        <w:rPr>
          <w:rFonts w:ascii="Times New Roman" w:hAnsi="Times New Roman"/>
          <w:sz w:val="28"/>
          <w:szCs w:val="28"/>
        </w:rPr>
        <w:t xml:space="preserve">Стратегии развития сферы интеллектуальной собственности в Республике Узбекистан на 2022 — </w:t>
      </w:r>
      <w:r w:rsidRPr="00306F12">
        <w:rPr>
          <w:rFonts w:ascii="Times New Roman" w:hAnsi="Times New Roman"/>
          <w:sz w:val="28"/>
          <w:szCs w:val="28"/>
        </w:rPr>
        <w:lastRenderedPageBreak/>
        <w:t>2026 годы</w:t>
      </w:r>
      <w:r w:rsidR="001E1BCE" w:rsidRPr="00306F12">
        <w:rPr>
          <w:rFonts w:ascii="Times New Roman" w:hAnsi="Times New Roman"/>
          <w:sz w:val="28"/>
          <w:szCs w:val="28"/>
        </w:rPr>
        <w:t>»</w:t>
      </w:r>
      <w:r w:rsidR="00962841" w:rsidRPr="00306F12">
        <w:rPr>
          <w:rFonts w:ascii="Times New Roman" w:hAnsi="Times New Roman"/>
          <w:sz w:val="28"/>
          <w:szCs w:val="28"/>
        </w:rPr>
        <w:t xml:space="preserve"> </w:t>
      </w:r>
      <w:r w:rsidRPr="00306F12">
        <w:rPr>
          <w:rFonts w:ascii="Times New Roman" w:hAnsi="Times New Roman"/>
          <w:sz w:val="28"/>
          <w:szCs w:val="28"/>
        </w:rPr>
        <w:t xml:space="preserve">подчеркивается, что ускоренное внедрение современных информационных и инновационных технологий в отрасли экономики, социальную и другие сферы за счет применения результатов интеллектуальной деятельности является одним из важных условий поступательного развития </w:t>
      </w:r>
      <w:r w:rsidR="002F55B3">
        <w:rPr>
          <w:rFonts w:ascii="Times New Roman" w:hAnsi="Times New Roman"/>
          <w:sz w:val="28"/>
          <w:szCs w:val="28"/>
        </w:rPr>
        <w:t>РУз</w:t>
      </w:r>
      <w:r w:rsidRPr="00306F12">
        <w:rPr>
          <w:rFonts w:ascii="Times New Roman" w:hAnsi="Times New Roman"/>
          <w:sz w:val="28"/>
          <w:szCs w:val="28"/>
        </w:rPr>
        <w:t>. Стремительное развитие всех сфер жизни общества и государства требует проведения реформ на основе создания современных инновационных идей, изобретений и популярных региональных брендов, направленных на укрепление прочной позиции нашей страны на мировом рынке, обеспечение ее уверенной поступи на пути достижения уровня развитых государств. Вместе с тем проведенный анализ показал, что работа по развитию интеллектуальной деятельности, модернизации производственных процессов за счет применения результатов передовой интеллектуальной деятельности, правовой защите интеллектуальной собственности, адаптации взаимодействия государственных органов и организаций в данной сфере к современным требованиям, увеличению объема продукции с использованием объектов интеллектуальной собственности, а также расширению ассортимента конкурентоспособной продукции с собственным названием (брендом) на внутреннем и внешнем рынках не осуществляется на должном уровне.</w:t>
      </w:r>
    </w:p>
    <w:p w14:paraId="0F6603E6" w14:textId="174A7D7A" w:rsidR="00116D9A" w:rsidRPr="00116D9A" w:rsidRDefault="00116D9A" w:rsidP="00306F12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16D9A">
        <w:rPr>
          <w:rFonts w:ascii="Times New Roman" w:hAnsi="Times New Roman"/>
          <w:b/>
          <w:bCs/>
          <w:sz w:val="28"/>
          <w:szCs w:val="28"/>
          <w:lang w:val="en-US"/>
        </w:rPr>
        <w:t xml:space="preserve">III. </w:t>
      </w:r>
      <w:r w:rsidRPr="00116D9A">
        <w:rPr>
          <w:rFonts w:ascii="Times New Roman" w:hAnsi="Times New Roman"/>
          <w:b/>
          <w:bCs/>
          <w:sz w:val="28"/>
          <w:szCs w:val="28"/>
        </w:rPr>
        <w:t>Результаты.</w:t>
      </w:r>
    </w:p>
    <w:p w14:paraId="52140723" w14:textId="456CFBC1" w:rsidR="007E6F78" w:rsidRPr="00306F12" w:rsidRDefault="007E6F78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    </w:t>
      </w:r>
      <w:r w:rsidR="00573252" w:rsidRPr="00306F12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306F12">
        <w:rPr>
          <w:rFonts w:ascii="Times New Roman" w:hAnsi="Times New Roman"/>
          <w:sz w:val="28"/>
          <w:szCs w:val="28"/>
        </w:rPr>
        <w:t>Изучение передового опыта зарубежных стран показывает, что подход к формированию государственной инновационной политики у каждой страны отличается в зависимости от национальных особенностей страны. Например, для США – это поддержка реструктуризации национальной экономики; для Финляндии – высокий уровень диверсификации экономики; для Франции – создание более мелких технологических фирм. Как нам думается, использование передового зарубежного опыта в данной сфере даст возможность совершенствовании и эффективной реализации инновационной</w:t>
      </w:r>
      <w:r w:rsidR="001E1BCE" w:rsidRPr="00306F12">
        <w:rPr>
          <w:rFonts w:ascii="Times New Roman" w:hAnsi="Times New Roman"/>
          <w:sz w:val="28"/>
          <w:szCs w:val="28"/>
        </w:rPr>
        <w:t xml:space="preserve"> и цифровой </w:t>
      </w:r>
      <w:r w:rsidRPr="00306F12">
        <w:rPr>
          <w:rFonts w:ascii="Times New Roman" w:hAnsi="Times New Roman"/>
          <w:sz w:val="28"/>
          <w:szCs w:val="28"/>
        </w:rPr>
        <w:t xml:space="preserve"> политики в </w:t>
      </w:r>
      <w:r w:rsidR="002F55B3">
        <w:rPr>
          <w:rFonts w:ascii="Times New Roman" w:hAnsi="Times New Roman"/>
          <w:sz w:val="28"/>
          <w:szCs w:val="28"/>
        </w:rPr>
        <w:t>РУз</w:t>
      </w:r>
      <w:r w:rsidRPr="00306F12">
        <w:rPr>
          <w:rFonts w:ascii="Times New Roman" w:hAnsi="Times New Roman"/>
          <w:sz w:val="28"/>
          <w:szCs w:val="28"/>
        </w:rPr>
        <w:t xml:space="preserve">. </w:t>
      </w:r>
      <w:r w:rsidRPr="00306F12">
        <w:rPr>
          <w:rFonts w:ascii="Times New Roman" w:hAnsi="Times New Roman"/>
          <w:sz w:val="28"/>
          <w:szCs w:val="28"/>
        </w:rPr>
        <w:lastRenderedPageBreak/>
        <w:t>По нашему глубокому убеждению, инновация и цифровизация – результат интеллектуальной деятельности. Публично- и частно-правовое регулирование интеллектуальной собственности вообще, и инновационной-цифровой деятельности в частности</w:t>
      </w:r>
      <w:r w:rsidR="001E1BCE" w:rsidRPr="00306F12">
        <w:rPr>
          <w:rFonts w:ascii="Times New Roman" w:hAnsi="Times New Roman"/>
          <w:sz w:val="28"/>
          <w:szCs w:val="28"/>
        </w:rPr>
        <w:t xml:space="preserve">, </w:t>
      </w:r>
      <w:r w:rsidRPr="00306F12">
        <w:rPr>
          <w:rFonts w:ascii="Times New Roman" w:hAnsi="Times New Roman"/>
          <w:sz w:val="28"/>
          <w:szCs w:val="28"/>
        </w:rPr>
        <w:t>имеет огромное значение. В связи с этим профессиональное образование в сфере интеллектуальной собственности и инновационной-цифровой  деятельности</w:t>
      </w:r>
      <w:r w:rsidR="001E1BCE" w:rsidRPr="00306F12">
        <w:rPr>
          <w:rFonts w:ascii="Times New Roman" w:hAnsi="Times New Roman"/>
          <w:sz w:val="28"/>
          <w:szCs w:val="28"/>
        </w:rPr>
        <w:t xml:space="preserve"> </w:t>
      </w:r>
      <w:r w:rsidRPr="00306F12">
        <w:rPr>
          <w:rFonts w:ascii="Times New Roman" w:hAnsi="Times New Roman"/>
          <w:sz w:val="28"/>
          <w:szCs w:val="28"/>
        </w:rPr>
        <w:t xml:space="preserve"> даст мощный импульс  формирования цифрового гражданского оборота. Сегодня можно ставить вопрос об инновационном-цифровом партнёрстве между субъектами гражданско-правовых отношений. </w:t>
      </w:r>
    </w:p>
    <w:p w14:paraId="145A2E10" w14:textId="487CD800" w:rsidR="007E6F78" w:rsidRPr="00306F12" w:rsidRDefault="00BB1321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  </w:t>
      </w:r>
      <w:r w:rsidR="00A933BA" w:rsidRPr="00306F12">
        <w:rPr>
          <w:rFonts w:ascii="Times New Roman" w:hAnsi="Times New Roman"/>
          <w:sz w:val="28"/>
          <w:szCs w:val="28"/>
        </w:rPr>
        <w:t xml:space="preserve">  </w:t>
      </w:r>
      <w:r w:rsidR="007E6F78" w:rsidRPr="00306F12">
        <w:rPr>
          <w:rFonts w:ascii="Times New Roman" w:hAnsi="Times New Roman"/>
          <w:sz w:val="28"/>
          <w:szCs w:val="28"/>
        </w:rPr>
        <w:t>Целью преподавания основ</w:t>
      </w:r>
      <w:r w:rsidRPr="00306F12">
        <w:rPr>
          <w:rFonts w:ascii="Times New Roman" w:hAnsi="Times New Roman"/>
          <w:sz w:val="28"/>
          <w:szCs w:val="28"/>
        </w:rPr>
        <w:t xml:space="preserve"> цифровой </w:t>
      </w:r>
      <w:r w:rsidR="007E6F78" w:rsidRPr="00306F12">
        <w:rPr>
          <w:rFonts w:ascii="Times New Roman" w:hAnsi="Times New Roman"/>
          <w:sz w:val="28"/>
          <w:szCs w:val="28"/>
        </w:rPr>
        <w:t>интеллектуальной собственности является не только приобретение знаний по законодательству и положениям цивилистической науки, но и выработка умений правильно толковать и применять нормы права к конкретным жизненным ситуациям. В современных условиях, когда интеллектуальное законодательство подвергается постоянному реформированию, предоставление специалистам знаний, которые бы отражали завтрашнее состояние законодательства – задача невыполнимая. Поэтому цифровое образовани</w:t>
      </w:r>
      <w:r w:rsidR="007E6F78" w:rsidRPr="00306F12">
        <w:rPr>
          <w:rFonts w:ascii="Times New Roman" w:hAnsi="Times New Roman"/>
          <w:sz w:val="28"/>
          <w:szCs w:val="28"/>
          <w:lang w:val="uz-Cyrl-UZ"/>
        </w:rPr>
        <w:t>е</w:t>
      </w:r>
      <w:r w:rsidR="007E6F78" w:rsidRPr="00306F12">
        <w:rPr>
          <w:rFonts w:ascii="Times New Roman" w:hAnsi="Times New Roman"/>
          <w:sz w:val="28"/>
          <w:szCs w:val="28"/>
        </w:rPr>
        <w:t xml:space="preserve"> в сфере интеллектуальной собственности требует от специалистов развития способности к систематической работе по повторению, обновлению и обобщению изучаемого материала в будущей профессиональной деятельности. Главной сегодняшней задачей, по выражению американского учёного М.Наулза, стало «производство компетентных людей, таких людей, которые были бы способны применять свои знания в изменяющихся условиях, и чья основная компетенция заключалось бы в умении включиться в постоянное самообучение на протяжении всей своей жизн</w:t>
      </w:r>
      <w:r w:rsidR="00962841">
        <w:rPr>
          <w:rFonts w:ascii="Times New Roman" w:hAnsi="Times New Roman"/>
          <w:sz w:val="28"/>
          <w:szCs w:val="28"/>
        </w:rPr>
        <w:t>и</w:t>
      </w:r>
      <w:r w:rsidR="007E6F78" w:rsidRPr="00306F12">
        <w:rPr>
          <w:rFonts w:ascii="Times New Roman" w:hAnsi="Times New Roman"/>
          <w:sz w:val="28"/>
          <w:szCs w:val="28"/>
        </w:rPr>
        <w:t xml:space="preserve">». В связи с этим надо полагать, что объем необходимых для человека знаний быстро возрастает, а интенсификация обучения имеет свои пределы. Следует делать главную ставку не на </w:t>
      </w:r>
      <w:r w:rsidR="007E6F78" w:rsidRPr="00306F12">
        <w:rPr>
          <w:rFonts w:ascii="Times New Roman" w:hAnsi="Times New Roman"/>
          <w:sz w:val="28"/>
          <w:szCs w:val="28"/>
        </w:rPr>
        <w:lastRenderedPageBreak/>
        <w:t xml:space="preserve">усвоение суммы знаний, а на привитие умений самостоятельно пополнять свои знания, ориентироваться в потоке правовой информации. </w:t>
      </w:r>
    </w:p>
    <w:p w14:paraId="0D45A48D" w14:textId="687F11B1" w:rsidR="00116D9A" w:rsidRDefault="00A933BA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  </w:t>
      </w:r>
      <w:r w:rsidR="007E6F78" w:rsidRPr="00306F12">
        <w:rPr>
          <w:rFonts w:ascii="Times New Roman" w:hAnsi="Times New Roman"/>
          <w:sz w:val="28"/>
          <w:szCs w:val="28"/>
        </w:rPr>
        <w:t xml:space="preserve">Подготовка специалистов в сфере </w:t>
      </w:r>
      <w:r w:rsidR="00E1645C" w:rsidRPr="00306F12">
        <w:rPr>
          <w:rFonts w:ascii="Times New Roman" w:hAnsi="Times New Roman"/>
          <w:sz w:val="28"/>
          <w:szCs w:val="28"/>
        </w:rPr>
        <w:t xml:space="preserve">цифровой </w:t>
      </w:r>
      <w:r w:rsidR="007E6F78" w:rsidRPr="00306F12">
        <w:rPr>
          <w:rFonts w:ascii="Times New Roman" w:hAnsi="Times New Roman"/>
          <w:sz w:val="28"/>
          <w:szCs w:val="28"/>
        </w:rPr>
        <w:t xml:space="preserve">интеллектуальной собственности повышает эффективность патентно-информационного обеспечения исследований и разработок, проведения патентных исследований, а также осуществления международных и внутренних лицензионных операций. Вместе с тем </w:t>
      </w:r>
      <w:r w:rsidR="00E1645C" w:rsidRPr="00306F12">
        <w:rPr>
          <w:rFonts w:ascii="Times New Roman" w:hAnsi="Times New Roman"/>
          <w:sz w:val="28"/>
          <w:szCs w:val="28"/>
        </w:rPr>
        <w:t xml:space="preserve">цифровое </w:t>
      </w:r>
      <w:r w:rsidR="007E6F78" w:rsidRPr="00306F12">
        <w:rPr>
          <w:rFonts w:ascii="Times New Roman" w:hAnsi="Times New Roman"/>
          <w:sz w:val="28"/>
          <w:szCs w:val="28"/>
        </w:rPr>
        <w:t xml:space="preserve">образование в этой области создаст практические навыки специалистов в разработке инвестиционных проектов и бизнес планов с использованием объектов интеллектуальной собственности. </w:t>
      </w:r>
    </w:p>
    <w:p w14:paraId="488DF758" w14:textId="7F6DB08F" w:rsidR="00116D9A" w:rsidRPr="00116D9A" w:rsidRDefault="00116D9A" w:rsidP="00116D9A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16D9A">
        <w:rPr>
          <w:rFonts w:ascii="Times New Roman" w:hAnsi="Times New Roman"/>
          <w:b/>
          <w:bCs/>
          <w:sz w:val="28"/>
          <w:szCs w:val="28"/>
          <w:lang w:val="en-US"/>
        </w:rPr>
        <w:t xml:space="preserve">IV. </w:t>
      </w:r>
      <w:r w:rsidRPr="00116D9A">
        <w:rPr>
          <w:rFonts w:ascii="Times New Roman" w:hAnsi="Times New Roman"/>
          <w:b/>
          <w:bCs/>
          <w:sz w:val="28"/>
          <w:szCs w:val="28"/>
        </w:rPr>
        <w:t xml:space="preserve">Дискуссия </w:t>
      </w:r>
    </w:p>
    <w:p w14:paraId="0F1844E7" w14:textId="395A4257" w:rsidR="007E6F78" w:rsidRPr="00306F12" w:rsidRDefault="007E6F78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 </w:t>
      </w:r>
      <w:r w:rsidR="00BB1321" w:rsidRPr="00306F12">
        <w:rPr>
          <w:rFonts w:ascii="Times New Roman" w:hAnsi="Times New Roman"/>
          <w:sz w:val="28"/>
          <w:szCs w:val="28"/>
        </w:rPr>
        <w:t xml:space="preserve">    </w:t>
      </w:r>
      <w:r w:rsidR="001E1BCE" w:rsidRPr="00306F12">
        <w:rPr>
          <w:rFonts w:ascii="Times New Roman" w:hAnsi="Times New Roman"/>
          <w:sz w:val="28"/>
          <w:szCs w:val="28"/>
        </w:rPr>
        <w:t xml:space="preserve"> </w:t>
      </w:r>
      <w:r w:rsidR="00BB1321" w:rsidRPr="00306F12">
        <w:rPr>
          <w:rFonts w:ascii="Times New Roman" w:hAnsi="Times New Roman"/>
          <w:sz w:val="28"/>
          <w:szCs w:val="28"/>
        </w:rPr>
        <w:t xml:space="preserve"> </w:t>
      </w:r>
      <w:r w:rsidRPr="00306F12">
        <w:rPr>
          <w:rFonts w:ascii="Times New Roman" w:hAnsi="Times New Roman"/>
          <w:sz w:val="28"/>
          <w:szCs w:val="28"/>
        </w:rPr>
        <w:t xml:space="preserve">Исходя из этого, необходимо осуществить следующие организационно-практические меры по совершенствованию устойчивого образования и профессиональной подготовки в сфере </w:t>
      </w:r>
      <w:r w:rsidR="00BB1321" w:rsidRPr="00306F12">
        <w:rPr>
          <w:rFonts w:ascii="Times New Roman" w:hAnsi="Times New Roman"/>
          <w:sz w:val="28"/>
          <w:szCs w:val="28"/>
        </w:rPr>
        <w:t xml:space="preserve">цифровой </w:t>
      </w:r>
      <w:r w:rsidRPr="00306F12">
        <w:rPr>
          <w:rFonts w:ascii="Times New Roman" w:hAnsi="Times New Roman"/>
          <w:sz w:val="28"/>
          <w:szCs w:val="28"/>
        </w:rPr>
        <w:t xml:space="preserve">интеллектуальной собственности. В частности, </w:t>
      </w:r>
      <w:bookmarkStart w:id="4" w:name="_Hlk128399633"/>
      <w:r w:rsidRPr="00306F12">
        <w:rPr>
          <w:rFonts w:ascii="Times New Roman" w:hAnsi="Times New Roman"/>
          <w:sz w:val="28"/>
          <w:szCs w:val="28"/>
        </w:rPr>
        <w:t>глубоко изучить учебно-методические основы</w:t>
      </w:r>
      <w:r w:rsidR="00E1645C" w:rsidRPr="00306F12">
        <w:rPr>
          <w:rFonts w:ascii="Times New Roman" w:hAnsi="Times New Roman"/>
          <w:sz w:val="28"/>
          <w:szCs w:val="28"/>
        </w:rPr>
        <w:t xml:space="preserve"> </w:t>
      </w:r>
      <w:r w:rsidRPr="00306F12">
        <w:rPr>
          <w:rFonts w:ascii="Times New Roman" w:hAnsi="Times New Roman"/>
          <w:sz w:val="28"/>
          <w:szCs w:val="28"/>
        </w:rPr>
        <w:t>образования и профессиональной подготовки в сфере цифровой интеллектуальной собственности</w:t>
      </w:r>
      <w:bookmarkEnd w:id="4"/>
      <w:r w:rsidRPr="00306F12">
        <w:rPr>
          <w:rFonts w:ascii="Times New Roman" w:hAnsi="Times New Roman"/>
          <w:sz w:val="28"/>
          <w:szCs w:val="28"/>
        </w:rPr>
        <w:t xml:space="preserve">, подготовить учебно-методическое пособие образования и профессиональной подготовки в сфере </w:t>
      </w:r>
      <w:r w:rsidR="00BB1321" w:rsidRPr="00306F12">
        <w:rPr>
          <w:rFonts w:ascii="Times New Roman" w:hAnsi="Times New Roman"/>
          <w:sz w:val="28"/>
          <w:szCs w:val="28"/>
        </w:rPr>
        <w:t xml:space="preserve">цифровой </w:t>
      </w:r>
      <w:r w:rsidRPr="00306F12">
        <w:rPr>
          <w:rFonts w:ascii="Times New Roman" w:hAnsi="Times New Roman"/>
          <w:sz w:val="28"/>
          <w:szCs w:val="28"/>
        </w:rPr>
        <w:t xml:space="preserve">интеллектуальной собственности, например, «Основы цифровой интеллектуальной собственности», подготовить серийный комментарий законов в сфере интеллектуальной собственности, </w:t>
      </w:r>
      <w:r w:rsidR="003870CE" w:rsidRPr="00306F12">
        <w:rPr>
          <w:rFonts w:ascii="Times New Roman" w:hAnsi="Times New Roman"/>
          <w:sz w:val="28"/>
          <w:szCs w:val="28"/>
        </w:rPr>
        <w:t xml:space="preserve">(после принятие нового Кодекса об интеллектуальной собственности </w:t>
      </w:r>
      <w:r w:rsidR="002F55B3">
        <w:rPr>
          <w:rFonts w:ascii="Times New Roman" w:hAnsi="Times New Roman"/>
          <w:sz w:val="28"/>
          <w:szCs w:val="28"/>
        </w:rPr>
        <w:t>РУз</w:t>
      </w:r>
      <w:r w:rsidR="003870CE" w:rsidRPr="00306F12">
        <w:rPr>
          <w:rFonts w:ascii="Times New Roman" w:hAnsi="Times New Roman"/>
          <w:sz w:val="28"/>
          <w:szCs w:val="28"/>
        </w:rPr>
        <w:t xml:space="preserve">) </w:t>
      </w:r>
      <w:r w:rsidRPr="00306F12">
        <w:rPr>
          <w:rFonts w:ascii="Times New Roman" w:hAnsi="Times New Roman"/>
          <w:sz w:val="28"/>
          <w:szCs w:val="28"/>
        </w:rPr>
        <w:t xml:space="preserve">разработать </w:t>
      </w:r>
      <w:r w:rsidR="003870CE" w:rsidRPr="00306F12">
        <w:rPr>
          <w:rFonts w:ascii="Times New Roman" w:hAnsi="Times New Roman"/>
          <w:sz w:val="28"/>
          <w:szCs w:val="28"/>
        </w:rPr>
        <w:t xml:space="preserve">научно-практическое </w:t>
      </w:r>
      <w:r w:rsidRPr="00306F12">
        <w:rPr>
          <w:rFonts w:ascii="Times New Roman" w:hAnsi="Times New Roman"/>
          <w:sz w:val="28"/>
          <w:szCs w:val="28"/>
        </w:rPr>
        <w:t xml:space="preserve">концепцию развития  образования и профессиональной подготовки в сфере </w:t>
      </w:r>
      <w:r w:rsidR="003870CE" w:rsidRPr="00306F12">
        <w:rPr>
          <w:rFonts w:ascii="Times New Roman" w:hAnsi="Times New Roman"/>
          <w:sz w:val="28"/>
          <w:szCs w:val="28"/>
        </w:rPr>
        <w:t xml:space="preserve">цифровой </w:t>
      </w:r>
      <w:r w:rsidRPr="00306F12">
        <w:rPr>
          <w:rFonts w:ascii="Times New Roman" w:hAnsi="Times New Roman"/>
          <w:sz w:val="28"/>
          <w:szCs w:val="28"/>
        </w:rPr>
        <w:t xml:space="preserve">интеллектуальной собственности </w:t>
      </w:r>
      <w:r w:rsidR="002F55B3">
        <w:rPr>
          <w:rFonts w:ascii="Times New Roman" w:hAnsi="Times New Roman"/>
          <w:sz w:val="28"/>
          <w:szCs w:val="28"/>
        </w:rPr>
        <w:t>РУз</w:t>
      </w:r>
      <w:r w:rsidRPr="00306F12">
        <w:rPr>
          <w:rFonts w:ascii="Times New Roman" w:hAnsi="Times New Roman"/>
          <w:sz w:val="28"/>
          <w:szCs w:val="28"/>
        </w:rPr>
        <w:t>, подготовить мультимедийные презентации, тесты, казусы, вопросы и ответы</w:t>
      </w:r>
      <w:r w:rsidR="00116D9A">
        <w:rPr>
          <w:rFonts w:ascii="Times New Roman" w:hAnsi="Times New Roman"/>
          <w:sz w:val="28"/>
          <w:szCs w:val="28"/>
        </w:rPr>
        <w:t>.</w:t>
      </w:r>
      <w:r w:rsidRPr="00306F12">
        <w:rPr>
          <w:rFonts w:ascii="Times New Roman" w:hAnsi="Times New Roman"/>
          <w:sz w:val="28"/>
          <w:szCs w:val="28"/>
        </w:rPr>
        <w:t xml:space="preserve"> </w:t>
      </w:r>
    </w:p>
    <w:p w14:paraId="311818E0" w14:textId="6DD69E13" w:rsidR="007E6F78" w:rsidRPr="00306F12" w:rsidRDefault="00BB1321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  </w:t>
      </w:r>
      <w:r w:rsidR="001E1BCE" w:rsidRPr="00306F12">
        <w:rPr>
          <w:rFonts w:ascii="Times New Roman" w:hAnsi="Times New Roman"/>
          <w:sz w:val="28"/>
          <w:szCs w:val="28"/>
        </w:rPr>
        <w:t xml:space="preserve">  </w:t>
      </w:r>
      <w:r w:rsidR="007E6F78" w:rsidRPr="00306F12">
        <w:rPr>
          <w:rFonts w:ascii="Times New Roman" w:hAnsi="Times New Roman"/>
          <w:sz w:val="28"/>
          <w:szCs w:val="28"/>
        </w:rPr>
        <w:t>Устойчивое образование и профессиональная подготовка специалистов в сфере</w:t>
      </w:r>
      <w:r w:rsidRPr="00306F12">
        <w:rPr>
          <w:rFonts w:ascii="Times New Roman" w:hAnsi="Times New Roman"/>
          <w:sz w:val="28"/>
          <w:szCs w:val="28"/>
        </w:rPr>
        <w:t xml:space="preserve"> цифровой </w:t>
      </w:r>
      <w:r w:rsidR="007E6F78" w:rsidRPr="00306F12">
        <w:rPr>
          <w:rFonts w:ascii="Times New Roman" w:hAnsi="Times New Roman"/>
          <w:sz w:val="28"/>
          <w:szCs w:val="28"/>
        </w:rPr>
        <w:t xml:space="preserve">интеллектуальной собственности содействует повышению компетентности и профессиональных юристов по </w:t>
      </w:r>
      <w:r w:rsidR="007E6F78" w:rsidRPr="00306F12">
        <w:rPr>
          <w:rFonts w:ascii="Times New Roman" w:hAnsi="Times New Roman"/>
          <w:sz w:val="28"/>
          <w:szCs w:val="28"/>
        </w:rPr>
        <w:lastRenderedPageBreak/>
        <w:t>вопросам теории и практики в этой области. По результатам учёбы определяются пробелы в знаниях в сфере цифровой интеллектуальной собственности, способствующих нарушению интеллектуальных прав человека, выражающихся в соблюдении ими норм материального и процессуального права, гарантирующих пра</w:t>
      </w:r>
      <w:r w:rsidR="003870CE" w:rsidRPr="00306F12">
        <w:rPr>
          <w:rFonts w:ascii="Times New Roman" w:hAnsi="Times New Roman"/>
          <w:sz w:val="28"/>
          <w:szCs w:val="28"/>
        </w:rPr>
        <w:t>ва и законные интересы граждан.</w:t>
      </w:r>
      <w:r w:rsidR="00306F12">
        <w:rPr>
          <w:rFonts w:ascii="Times New Roman" w:hAnsi="Times New Roman"/>
          <w:sz w:val="28"/>
          <w:szCs w:val="28"/>
        </w:rPr>
        <w:t xml:space="preserve"> </w:t>
      </w:r>
    </w:p>
    <w:p w14:paraId="5F148AD9" w14:textId="5B243B9E" w:rsidR="00457424" w:rsidRDefault="007E6F78" w:rsidP="00306F1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6F12">
        <w:rPr>
          <w:rFonts w:ascii="Times New Roman" w:hAnsi="Times New Roman"/>
          <w:sz w:val="28"/>
          <w:szCs w:val="28"/>
        </w:rPr>
        <w:t xml:space="preserve">   </w:t>
      </w:r>
      <w:r w:rsidR="00577C1C" w:rsidRPr="00306F12">
        <w:rPr>
          <w:rFonts w:ascii="Times New Roman" w:hAnsi="Times New Roman"/>
          <w:sz w:val="28"/>
          <w:szCs w:val="28"/>
        </w:rPr>
        <w:t xml:space="preserve">   </w:t>
      </w:r>
      <w:r w:rsidRPr="00306F12">
        <w:rPr>
          <w:rFonts w:ascii="Times New Roman" w:hAnsi="Times New Roman"/>
          <w:sz w:val="28"/>
          <w:szCs w:val="28"/>
        </w:rPr>
        <w:t xml:space="preserve"> На основе вышеизложенного сле</w:t>
      </w:r>
      <w:r w:rsidR="00B30B3D" w:rsidRPr="00306F12">
        <w:rPr>
          <w:rFonts w:ascii="Times New Roman" w:hAnsi="Times New Roman"/>
          <w:sz w:val="28"/>
          <w:szCs w:val="28"/>
        </w:rPr>
        <w:t xml:space="preserve">дует отметить, что эффективное </w:t>
      </w:r>
      <w:r w:rsidRPr="00306F12">
        <w:rPr>
          <w:rFonts w:ascii="Times New Roman" w:hAnsi="Times New Roman"/>
          <w:sz w:val="28"/>
          <w:szCs w:val="28"/>
        </w:rPr>
        <w:t>осуществления ряда организацион</w:t>
      </w:r>
      <w:r w:rsidR="008547F1" w:rsidRPr="00306F12">
        <w:rPr>
          <w:rFonts w:ascii="Times New Roman" w:hAnsi="Times New Roman"/>
          <w:sz w:val="28"/>
          <w:szCs w:val="28"/>
        </w:rPr>
        <w:t xml:space="preserve">ных, научно-исследовательских, </w:t>
      </w:r>
      <w:r w:rsidRPr="00306F12">
        <w:rPr>
          <w:rFonts w:ascii="Times New Roman" w:hAnsi="Times New Roman"/>
          <w:sz w:val="28"/>
          <w:szCs w:val="28"/>
        </w:rPr>
        <w:t>правовых и учебно-методических мер образования и профессиональной подготовки специалистов в сфере интеллектуальной собственности обеспечит цифрового гражд</w:t>
      </w:r>
      <w:r w:rsidR="003870CE" w:rsidRPr="00306F12">
        <w:rPr>
          <w:rFonts w:ascii="Times New Roman" w:hAnsi="Times New Roman"/>
          <w:sz w:val="28"/>
          <w:szCs w:val="28"/>
        </w:rPr>
        <w:t xml:space="preserve">анского оборота   в  </w:t>
      </w:r>
      <w:r w:rsidR="002F55B3">
        <w:rPr>
          <w:rFonts w:ascii="Times New Roman" w:hAnsi="Times New Roman"/>
          <w:sz w:val="28"/>
          <w:szCs w:val="28"/>
        </w:rPr>
        <w:t>РУз</w:t>
      </w:r>
      <w:r w:rsidRPr="00306F12">
        <w:rPr>
          <w:rFonts w:ascii="Times New Roman" w:hAnsi="Times New Roman"/>
          <w:sz w:val="28"/>
          <w:szCs w:val="28"/>
        </w:rPr>
        <w:t xml:space="preserve">. </w:t>
      </w:r>
      <w:r w:rsidR="00457424">
        <w:rPr>
          <w:rFonts w:ascii="Times New Roman" w:hAnsi="Times New Roman"/>
          <w:sz w:val="28"/>
          <w:szCs w:val="28"/>
        </w:rPr>
        <w:t xml:space="preserve"> </w:t>
      </w:r>
    </w:p>
    <w:p w14:paraId="1810017B" w14:textId="6A7F6F1D" w:rsidR="00DF5F43" w:rsidRPr="00DF5F43" w:rsidRDefault="00DF5F43" w:rsidP="00DF5F43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F5F43">
        <w:rPr>
          <w:rFonts w:ascii="Times New Roman" w:hAnsi="Times New Roman"/>
          <w:b/>
          <w:bCs/>
          <w:sz w:val="28"/>
          <w:szCs w:val="28"/>
        </w:rPr>
        <w:t>Источники</w:t>
      </w:r>
    </w:p>
    <w:p w14:paraId="7EB4AB59" w14:textId="3382CB03" w:rsidR="00457424" w:rsidRPr="00962841" w:rsidRDefault="00B67881" w:rsidP="00B67881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DF5F43">
        <w:rPr>
          <w:rFonts w:ascii="Times New Roman" w:hAnsi="Times New Roman"/>
          <w:b/>
          <w:bCs/>
          <w:sz w:val="28"/>
          <w:szCs w:val="28"/>
        </w:rPr>
        <w:t>.</w:t>
      </w:r>
      <w:r w:rsidR="00962841" w:rsidRPr="00962841">
        <w:rPr>
          <w:rFonts w:ascii="Times New Roman" w:hAnsi="Times New Roman"/>
          <w:b/>
          <w:bCs/>
          <w:sz w:val="28"/>
          <w:szCs w:val="28"/>
        </w:rPr>
        <w:t>Нормативно-правовые акты.</w:t>
      </w:r>
    </w:p>
    <w:p w14:paraId="1C45FE55" w14:textId="77777777" w:rsidR="00962841" w:rsidRPr="00962841" w:rsidRDefault="00962841" w:rsidP="00962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41">
        <w:rPr>
          <w:rFonts w:ascii="Times New Roman" w:hAnsi="Times New Roman"/>
          <w:sz w:val="28"/>
          <w:szCs w:val="28"/>
        </w:rPr>
        <w:t xml:space="preserve">Президента РУз «О мерах по совершенствованию гражданского законодательства РУз» от 05.04.2019 г. № Р-5464,  </w:t>
      </w:r>
    </w:p>
    <w:p w14:paraId="443AB9BA" w14:textId="3B1B6CA9" w:rsidR="00962841" w:rsidRDefault="00962841" w:rsidP="00962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41">
        <w:rPr>
          <w:rFonts w:ascii="Times New Roman" w:hAnsi="Times New Roman"/>
          <w:sz w:val="28"/>
          <w:szCs w:val="28"/>
        </w:rPr>
        <w:t xml:space="preserve">Постановление Президента РУз от 03.07.2018 г. N ПП-3832 "О мерах по развитию цифровой экономики и сферы оборота крипто-активов в Республике Узбекистан", </w:t>
      </w:r>
    </w:p>
    <w:p w14:paraId="2624565B" w14:textId="17AD7E4F" w:rsidR="00B67881" w:rsidRPr="00962841" w:rsidRDefault="00B67881" w:rsidP="00962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881">
        <w:rPr>
          <w:rFonts w:ascii="Times New Roman" w:hAnsi="Times New Roman"/>
          <w:sz w:val="28"/>
          <w:szCs w:val="28"/>
        </w:rPr>
        <w:t xml:space="preserve">Указ Президента Республики Узбекистан, от 05.10.2020 г. </w:t>
      </w:r>
      <w:r>
        <w:rPr>
          <w:rFonts w:ascii="Times New Roman" w:hAnsi="Times New Roman"/>
          <w:sz w:val="28"/>
          <w:szCs w:val="28"/>
        </w:rPr>
        <w:t>«О</w:t>
      </w:r>
      <w:r w:rsidRPr="00B67881">
        <w:rPr>
          <w:rFonts w:ascii="Times New Roman" w:hAnsi="Times New Roman"/>
          <w:sz w:val="28"/>
          <w:szCs w:val="28"/>
        </w:rPr>
        <w:t>б утверждении стратегии «цифровой узбекистан-2030» и мерах по ее эффективной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67881">
        <w:rPr>
          <w:rFonts w:ascii="Times New Roman" w:hAnsi="Times New Roman"/>
          <w:sz w:val="28"/>
          <w:szCs w:val="28"/>
        </w:rPr>
        <w:t>№ УП-6079</w:t>
      </w:r>
    </w:p>
    <w:p w14:paraId="1BF3ECEA" w14:textId="77777777" w:rsidR="00962841" w:rsidRPr="00962841" w:rsidRDefault="00962841" w:rsidP="00962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41">
        <w:rPr>
          <w:rFonts w:ascii="Times New Roman" w:hAnsi="Times New Roman"/>
          <w:sz w:val="28"/>
          <w:szCs w:val="28"/>
        </w:rPr>
        <w:t xml:space="preserve">Постановление Президента РУз «О мерах по дальнейшей модернизации цифровой инфраструктуры в целях развития цифровой экономики» от 21.11.2018 г. № ПП-4022  </w:t>
      </w:r>
    </w:p>
    <w:p w14:paraId="3C88054D" w14:textId="62B0C6EA" w:rsidR="00962841" w:rsidRDefault="00962841" w:rsidP="009628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2841">
        <w:rPr>
          <w:rFonts w:ascii="Times New Roman" w:hAnsi="Times New Roman"/>
          <w:sz w:val="28"/>
          <w:szCs w:val="28"/>
        </w:rPr>
        <w:t>остановление Президента РУз от 28 января 2021 года № ПП-4965 «О мерах по совершенствованию системы охраны объектов интеллектуальной собственности»</w:t>
      </w:r>
      <w:r w:rsidR="00B67881" w:rsidRPr="00B67881">
        <w:rPr>
          <w:rFonts w:ascii="Times New Roman" w:hAnsi="Times New Roman"/>
          <w:sz w:val="28"/>
          <w:szCs w:val="28"/>
        </w:rPr>
        <w:t>.</w:t>
      </w:r>
    </w:p>
    <w:p w14:paraId="32CBDD0B" w14:textId="77777777" w:rsidR="00B67881" w:rsidRDefault="00B67881" w:rsidP="00B6788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F781CB9" w14:textId="7DF2B258" w:rsidR="00B67881" w:rsidRPr="00B67881" w:rsidRDefault="00B67881" w:rsidP="00B67881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67881">
        <w:rPr>
          <w:rFonts w:ascii="Times New Roman" w:hAnsi="Times New Roman"/>
          <w:b/>
          <w:bCs/>
          <w:sz w:val="28"/>
          <w:szCs w:val="28"/>
          <w:lang w:val="en-US"/>
        </w:rPr>
        <w:t xml:space="preserve">II. </w:t>
      </w:r>
      <w:r w:rsidRPr="00B67881">
        <w:rPr>
          <w:rFonts w:ascii="Times New Roman" w:hAnsi="Times New Roman"/>
          <w:b/>
          <w:bCs/>
          <w:sz w:val="28"/>
          <w:szCs w:val="28"/>
        </w:rPr>
        <w:t>Книги.</w:t>
      </w:r>
    </w:p>
    <w:p w14:paraId="50D20235" w14:textId="58480E8E" w:rsidR="00457424" w:rsidRPr="00457424" w:rsidRDefault="00457424" w:rsidP="00B67881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57424">
        <w:rPr>
          <w:rFonts w:ascii="Times New Roman" w:hAnsi="Times New Roman"/>
          <w:sz w:val="28"/>
          <w:szCs w:val="28"/>
          <w:lang w:val="en-US"/>
        </w:rPr>
        <w:t>Knowles M.S. The Modern Practice of Adult Education. From Andragogy to</w:t>
      </w:r>
    </w:p>
    <w:p w14:paraId="0700C0EC" w14:textId="625227AA" w:rsidR="00B67881" w:rsidRDefault="00457424" w:rsidP="00B6788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457424">
        <w:rPr>
          <w:rFonts w:ascii="Times New Roman" w:hAnsi="Times New Roman"/>
          <w:sz w:val="28"/>
          <w:szCs w:val="28"/>
          <w:lang w:val="en-US"/>
        </w:rPr>
        <w:t>Pedagogy. – Chicago, 1980. – P. 43. Knowles M.S. The Modern Practice of Adult Education. − Cambridge, 1980. − 62 p. [</w:t>
      </w:r>
      <w:r w:rsidRPr="00457424">
        <w:rPr>
          <w:rFonts w:ascii="Times New Roman" w:hAnsi="Times New Roman"/>
          <w:sz w:val="28"/>
          <w:szCs w:val="28"/>
        </w:rPr>
        <w:t>Электронный</w:t>
      </w:r>
      <w:r w:rsidRPr="0045742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7424">
        <w:rPr>
          <w:rFonts w:ascii="Times New Roman" w:hAnsi="Times New Roman"/>
          <w:sz w:val="28"/>
          <w:szCs w:val="28"/>
        </w:rPr>
        <w:t>ресурс</w:t>
      </w:r>
      <w:r w:rsidRPr="00457424">
        <w:rPr>
          <w:rFonts w:ascii="Times New Roman" w:hAnsi="Times New Roman"/>
          <w:sz w:val="28"/>
          <w:szCs w:val="28"/>
          <w:lang w:val="en-US"/>
        </w:rPr>
        <w:t xml:space="preserve">]. − URL: </w:t>
      </w:r>
      <w:hyperlink r:id="rId9" w:history="1">
        <w:r w:rsidR="00B67881" w:rsidRPr="001F20C4">
          <w:rPr>
            <w:rStyle w:val="Hyperlink"/>
            <w:rFonts w:ascii="Times New Roman" w:hAnsi="Times New Roman"/>
            <w:sz w:val="28"/>
            <w:szCs w:val="28"/>
            <w:lang w:val="en-US"/>
          </w:rPr>
          <w:t>www.umsl.edu/~henschkej/articles/a_The_%20Modern_Practice_of_Adult_Education.pdf</w:t>
        </w:r>
      </w:hyperlink>
      <w:r w:rsidR="00B6788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05C1145" w14:textId="67AD902B" w:rsidR="00B67881" w:rsidRPr="00B67881" w:rsidRDefault="00B67881" w:rsidP="00B678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881">
        <w:rPr>
          <w:rFonts w:ascii="Times New Roman" w:hAnsi="Times New Roman"/>
          <w:sz w:val="28"/>
          <w:szCs w:val="28"/>
        </w:rPr>
        <w:lastRenderedPageBreak/>
        <w:t xml:space="preserve">Близнец И.А. Политика университетов в сфере интеллектуальной собственности//Электронное сетевое издание Международный правовой курьер. </w:t>
      </w:r>
      <w:r w:rsidRPr="00B67881">
        <w:rPr>
          <w:rFonts w:ascii="Times New Roman" w:hAnsi="Times New Roman"/>
          <w:sz w:val="28"/>
          <w:szCs w:val="28"/>
          <w:lang w:val="en-US"/>
        </w:rPr>
        <w:t>http</w:t>
      </w:r>
      <w:r w:rsidRPr="00B67881">
        <w:rPr>
          <w:rFonts w:ascii="Times New Roman" w:hAnsi="Times New Roman"/>
          <w:sz w:val="28"/>
          <w:szCs w:val="28"/>
        </w:rPr>
        <w:t>://</w:t>
      </w:r>
      <w:r w:rsidRPr="00B67881">
        <w:rPr>
          <w:rFonts w:ascii="Times New Roman" w:hAnsi="Times New Roman"/>
          <w:sz w:val="28"/>
          <w:szCs w:val="28"/>
          <w:lang w:val="en-US"/>
        </w:rPr>
        <w:t>inter</w:t>
      </w:r>
      <w:r w:rsidRPr="00B67881">
        <w:rPr>
          <w:rFonts w:ascii="Times New Roman" w:hAnsi="Times New Roman"/>
          <w:sz w:val="28"/>
          <w:szCs w:val="28"/>
        </w:rPr>
        <w:t>-</w:t>
      </w:r>
      <w:r w:rsidRPr="00B67881">
        <w:rPr>
          <w:rFonts w:ascii="Times New Roman" w:hAnsi="Times New Roman"/>
          <w:sz w:val="28"/>
          <w:szCs w:val="28"/>
          <w:lang w:val="en-US"/>
        </w:rPr>
        <w:t>legal</w:t>
      </w:r>
      <w:r w:rsidRPr="00B67881">
        <w:rPr>
          <w:rFonts w:ascii="Times New Roman" w:hAnsi="Times New Roman"/>
          <w:sz w:val="28"/>
          <w:szCs w:val="28"/>
        </w:rPr>
        <w:t>.</w:t>
      </w:r>
      <w:proofErr w:type="spellStart"/>
      <w:r w:rsidRPr="00B6788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67881">
        <w:rPr>
          <w:rFonts w:ascii="Times New Roman" w:hAnsi="Times New Roman"/>
          <w:sz w:val="28"/>
          <w:szCs w:val="28"/>
        </w:rPr>
        <w:t>/.</w:t>
      </w:r>
    </w:p>
    <w:sectPr w:rsidR="00B67881" w:rsidRPr="00B67881" w:rsidSect="00457424">
      <w:footerReference w:type="defaul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3A98F" w14:textId="77777777" w:rsidR="00215734" w:rsidRDefault="00215734" w:rsidP="007E6F78">
      <w:pPr>
        <w:spacing w:after="0" w:line="240" w:lineRule="auto"/>
      </w:pPr>
      <w:r>
        <w:separator/>
      </w:r>
    </w:p>
  </w:endnote>
  <w:endnote w:type="continuationSeparator" w:id="0">
    <w:p w14:paraId="50243B13" w14:textId="77777777" w:rsidR="00215734" w:rsidRDefault="00215734" w:rsidP="007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04004"/>
      <w:docPartObj>
        <w:docPartGallery w:val="Page Numbers (Bottom of Page)"/>
        <w:docPartUnique/>
      </w:docPartObj>
    </w:sdtPr>
    <w:sdtEndPr/>
    <w:sdtContent>
      <w:p w14:paraId="0DE0A41A" w14:textId="04A8E3F7" w:rsidR="00306F12" w:rsidRDefault="00306F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FF4">
          <w:rPr>
            <w:noProof/>
          </w:rPr>
          <w:t>2</w:t>
        </w:r>
        <w:r>
          <w:fldChar w:fldCharType="end"/>
        </w:r>
      </w:p>
    </w:sdtContent>
  </w:sdt>
  <w:p w14:paraId="391B05CB" w14:textId="77777777" w:rsidR="00306F12" w:rsidRDefault="00306F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8CC84" w14:textId="77777777" w:rsidR="00215734" w:rsidRDefault="00215734" w:rsidP="007E6F78">
      <w:pPr>
        <w:spacing w:after="0" w:line="240" w:lineRule="auto"/>
      </w:pPr>
      <w:r>
        <w:separator/>
      </w:r>
    </w:p>
  </w:footnote>
  <w:footnote w:type="continuationSeparator" w:id="0">
    <w:p w14:paraId="1D575136" w14:textId="77777777" w:rsidR="00215734" w:rsidRDefault="00215734" w:rsidP="007E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C7548"/>
    <w:multiLevelType w:val="hybridMultilevel"/>
    <w:tmpl w:val="DE96C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58"/>
    <w:rsid w:val="00002389"/>
    <w:rsid w:val="000051CF"/>
    <w:rsid w:val="000269E6"/>
    <w:rsid w:val="000514B6"/>
    <w:rsid w:val="000B5046"/>
    <w:rsid w:val="000F5029"/>
    <w:rsid w:val="00116D9A"/>
    <w:rsid w:val="00122DEA"/>
    <w:rsid w:val="001309A7"/>
    <w:rsid w:val="00143865"/>
    <w:rsid w:val="0014388E"/>
    <w:rsid w:val="00180B53"/>
    <w:rsid w:val="00193441"/>
    <w:rsid w:val="001C5465"/>
    <w:rsid w:val="001E1BCE"/>
    <w:rsid w:val="00215734"/>
    <w:rsid w:val="00274559"/>
    <w:rsid w:val="002F51EF"/>
    <w:rsid w:val="002F55B3"/>
    <w:rsid w:val="00306F12"/>
    <w:rsid w:val="0032567A"/>
    <w:rsid w:val="00344665"/>
    <w:rsid w:val="00356E1C"/>
    <w:rsid w:val="00373CF1"/>
    <w:rsid w:val="003870CE"/>
    <w:rsid w:val="003B5531"/>
    <w:rsid w:val="003B7B96"/>
    <w:rsid w:val="003C1FF4"/>
    <w:rsid w:val="00410B6E"/>
    <w:rsid w:val="00444CC1"/>
    <w:rsid w:val="00457424"/>
    <w:rsid w:val="00495B79"/>
    <w:rsid w:val="0051179C"/>
    <w:rsid w:val="00546091"/>
    <w:rsid w:val="00562647"/>
    <w:rsid w:val="00566281"/>
    <w:rsid w:val="00573252"/>
    <w:rsid w:val="00577C1C"/>
    <w:rsid w:val="005D190C"/>
    <w:rsid w:val="005E6BCD"/>
    <w:rsid w:val="00600178"/>
    <w:rsid w:val="00603DFC"/>
    <w:rsid w:val="00642B6C"/>
    <w:rsid w:val="0066338F"/>
    <w:rsid w:val="00693969"/>
    <w:rsid w:val="006A0708"/>
    <w:rsid w:val="006B3142"/>
    <w:rsid w:val="006C457F"/>
    <w:rsid w:val="00724AB2"/>
    <w:rsid w:val="007464FE"/>
    <w:rsid w:val="007B13B8"/>
    <w:rsid w:val="007B523B"/>
    <w:rsid w:val="007B778E"/>
    <w:rsid w:val="007C4A92"/>
    <w:rsid w:val="007E6F78"/>
    <w:rsid w:val="008104F4"/>
    <w:rsid w:val="008547F1"/>
    <w:rsid w:val="008865FD"/>
    <w:rsid w:val="008B2AB4"/>
    <w:rsid w:val="00962841"/>
    <w:rsid w:val="009B223C"/>
    <w:rsid w:val="009C77C4"/>
    <w:rsid w:val="00A34E14"/>
    <w:rsid w:val="00A7295B"/>
    <w:rsid w:val="00A933BA"/>
    <w:rsid w:val="00AB02CF"/>
    <w:rsid w:val="00AC3539"/>
    <w:rsid w:val="00AC71C3"/>
    <w:rsid w:val="00AF5B72"/>
    <w:rsid w:val="00B07A58"/>
    <w:rsid w:val="00B11A96"/>
    <w:rsid w:val="00B30B3D"/>
    <w:rsid w:val="00B66A8D"/>
    <w:rsid w:val="00B67881"/>
    <w:rsid w:val="00B716BA"/>
    <w:rsid w:val="00BB1321"/>
    <w:rsid w:val="00C62065"/>
    <w:rsid w:val="00C756CD"/>
    <w:rsid w:val="00CA4690"/>
    <w:rsid w:val="00CA5E11"/>
    <w:rsid w:val="00CC2FE7"/>
    <w:rsid w:val="00CE09E8"/>
    <w:rsid w:val="00D27127"/>
    <w:rsid w:val="00D47B29"/>
    <w:rsid w:val="00D76384"/>
    <w:rsid w:val="00DB6145"/>
    <w:rsid w:val="00DC70BE"/>
    <w:rsid w:val="00DF1CBE"/>
    <w:rsid w:val="00DF5F43"/>
    <w:rsid w:val="00E12A42"/>
    <w:rsid w:val="00E1645C"/>
    <w:rsid w:val="00E17E9E"/>
    <w:rsid w:val="00E86AF2"/>
    <w:rsid w:val="00E90174"/>
    <w:rsid w:val="00F15E87"/>
    <w:rsid w:val="00F33549"/>
    <w:rsid w:val="00F50699"/>
    <w:rsid w:val="00F64BF7"/>
    <w:rsid w:val="00F82146"/>
    <w:rsid w:val="00F9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0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6F78"/>
    <w:pPr>
      <w:tabs>
        <w:tab w:val="left" w:pos="1276"/>
        <w:tab w:val="left" w:pos="1560"/>
      </w:tabs>
      <w:spacing w:after="0" w:line="264" w:lineRule="auto"/>
      <w:contextualSpacing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6F78"/>
    <w:rPr>
      <w:rFonts w:ascii="Times New Roman" w:eastAsia="Times New Roman" w:hAnsi="Times New Roman" w:cs="Times New Roman"/>
      <w:b/>
      <w:sz w:val="32"/>
      <w:szCs w:val="32"/>
    </w:rPr>
  </w:style>
  <w:style w:type="paragraph" w:styleId="FootnoteText">
    <w:name w:val="footnote text"/>
    <w:aliases w:val="single space,FOOTNOTES,fn,список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сноска,Знак,-"/>
    <w:basedOn w:val="Normal"/>
    <w:link w:val="FootnoteTextChar"/>
    <w:uiPriority w:val="99"/>
    <w:rsid w:val="007E6F7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aliases w:val="single space Char,FOOTNOTES Char,fn Char,список Char,-++ Знак Char,-++ Char,Текст сноски Знак1 Char,Текст сноски Знак Знак Знак1 Char,Текст сноски Знак Знак Знак Знак Знак Знак Знак1 Char,Стиль текста сноск Char,сноска Char,Знак Char"/>
    <w:basedOn w:val="DefaultParagraphFont"/>
    <w:link w:val="FootnoteText"/>
    <w:uiPriority w:val="99"/>
    <w:rsid w:val="007E6F78"/>
    <w:rPr>
      <w:rFonts w:ascii="Calibri" w:eastAsia="Times New Roman" w:hAnsi="Calibri" w:cs="Times New Roman"/>
      <w:sz w:val="20"/>
      <w:szCs w:val="20"/>
      <w:lang w:val="en-US" w:eastAsia="ru-RU"/>
    </w:rPr>
  </w:style>
  <w:style w:type="character" w:styleId="FootnoteReference">
    <w:name w:val="footnote reference"/>
    <w:aliases w:val="ftref,16 Point,Superscript 6 Point,Appel note de bas de p,Footnote Reference/,Мой Текст сноски,Footnote Text Char1,FZ,Footnote Text Char11,Footnote Text Char111,single space Char1,FOOTNOTES Char1,fn Знак Знак Знак Знак Char1"/>
    <w:uiPriority w:val="99"/>
    <w:rsid w:val="007E6F7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34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19344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12"/>
  </w:style>
  <w:style w:type="paragraph" w:styleId="Footer">
    <w:name w:val="footer"/>
    <w:basedOn w:val="Normal"/>
    <w:link w:val="FooterChar"/>
    <w:uiPriority w:val="99"/>
    <w:unhideWhenUsed/>
    <w:rsid w:val="00306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12"/>
  </w:style>
  <w:style w:type="paragraph" w:styleId="ListParagraph">
    <w:name w:val="List Paragraph"/>
    <w:basedOn w:val="Normal"/>
    <w:uiPriority w:val="34"/>
    <w:qFormat/>
    <w:rsid w:val="0045742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8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6F78"/>
    <w:pPr>
      <w:tabs>
        <w:tab w:val="left" w:pos="1276"/>
        <w:tab w:val="left" w:pos="1560"/>
      </w:tabs>
      <w:spacing w:after="0" w:line="264" w:lineRule="auto"/>
      <w:contextualSpacing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6F78"/>
    <w:rPr>
      <w:rFonts w:ascii="Times New Roman" w:eastAsia="Times New Roman" w:hAnsi="Times New Roman" w:cs="Times New Roman"/>
      <w:b/>
      <w:sz w:val="32"/>
      <w:szCs w:val="32"/>
    </w:rPr>
  </w:style>
  <w:style w:type="paragraph" w:styleId="FootnoteText">
    <w:name w:val="footnote text"/>
    <w:aliases w:val="single space,FOOTNOTES,fn,список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сноска,Знак,-"/>
    <w:basedOn w:val="Normal"/>
    <w:link w:val="FootnoteTextChar"/>
    <w:uiPriority w:val="99"/>
    <w:rsid w:val="007E6F7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aliases w:val="single space Char,FOOTNOTES Char,fn Char,список Char,-++ Знак Char,-++ Char,Текст сноски Знак1 Char,Текст сноски Знак Знак Знак1 Char,Текст сноски Знак Знак Знак Знак Знак Знак Знак1 Char,Стиль текста сноск Char,сноска Char,Знак Char"/>
    <w:basedOn w:val="DefaultParagraphFont"/>
    <w:link w:val="FootnoteText"/>
    <w:uiPriority w:val="99"/>
    <w:rsid w:val="007E6F78"/>
    <w:rPr>
      <w:rFonts w:ascii="Calibri" w:eastAsia="Times New Roman" w:hAnsi="Calibri" w:cs="Times New Roman"/>
      <w:sz w:val="20"/>
      <w:szCs w:val="20"/>
      <w:lang w:val="en-US" w:eastAsia="ru-RU"/>
    </w:rPr>
  </w:style>
  <w:style w:type="character" w:styleId="FootnoteReference">
    <w:name w:val="footnote reference"/>
    <w:aliases w:val="ftref,16 Point,Superscript 6 Point,Appel note de bas de p,Footnote Reference/,Мой Текст сноски,Footnote Text Char1,FZ,Footnote Text Char11,Footnote Text Char111,single space Char1,FOOTNOTES Char1,fn Знак Знак Знак Знак Char1"/>
    <w:uiPriority w:val="99"/>
    <w:rsid w:val="007E6F7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34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19344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12"/>
  </w:style>
  <w:style w:type="paragraph" w:styleId="Footer">
    <w:name w:val="footer"/>
    <w:basedOn w:val="Normal"/>
    <w:link w:val="FooterChar"/>
    <w:uiPriority w:val="99"/>
    <w:unhideWhenUsed/>
    <w:rsid w:val="00306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12"/>
  </w:style>
  <w:style w:type="paragraph" w:styleId="ListParagraph">
    <w:name w:val="List Paragraph"/>
    <w:basedOn w:val="Normal"/>
    <w:uiPriority w:val="34"/>
    <w:qFormat/>
    <w:rsid w:val="0045742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msl.edu/~henschkej/articles/a_The_%20Modern_Practice_of_Adult_Educ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A212-77BD-4707-A640-C2D40AD1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2146</Words>
  <Characters>12238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TSUL</cp:lastModifiedBy>
  <cp:revision>2</cp:revision>
  <dcterms:created xsi:type="dcterms:W3CDTF">2023-04-01T05:47:00Z</dcterms:created>
  <dcterms:modified xsi:type="dcterms:W3CDTF">2023-04-01T05:47:00Z</dcterms:modified>
</cp:coreProperties>
</file>